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Spacing w:w="15" w:type="dxa"/>
        <w:tblLook w:val="04A0" w:firstRow="1" w:lastRow="0" w:firstColumn="1" w:lastColumn="0" w:noHBand="0" w:noVBand="1"/>
      </w:tblPr>
      <w:tblGrid>
        <w:gridCol w:w="9360"/>
      </w:tblGrid>
      <w:tr w:rsidR="0014372B" w:rsidRPr="0014372B" w:rsidTr="0014372B">
        <w:trPr>
          <w:tblCellSpacing w:w="15" w:type="dxa"/>
          <w:jc w:val="center"/>
        </w:trPr>
        <w:tc>
          <w:tcPr>
            <w:tcW w:w="4969" w:type="pct"/>
            <w:tcMar>
              <w:top w:w="15" w:type="dxa"/>
              <w:left w:w="15" w:type="dxa"/>
              <w:bottom w:w="15" w:type="dxa"/>
              <w:right w:w="15" w:type="dxa"/>
            </w:tcMar>
            <w:vAlign w:val="center"/>
          </w:tcPr>
          <w:p w:rsidR="0014372B" w:rsidRPr="0014372B" w:rsidRDefault="0014372B" w:rsidP="0014372B">
            <w:pPr>
              <w:spacing w:before="100" w:beforeAutospacing="1" w:after="100" w:afterAutospacing="1" w:line="240" w:lineRule="auto"/>
              <w:rPr>
                <w:rFonts w:eastAsia="Calibri" w:cstheme="minorHAnsi"/>
                <w:sz w:val="20"/>
                <w:szCs w:val="20"/>
              </w:rPr>
            </w:pPr>
            <w:r w:rsidRPr="0014372B">
              <w:rPr>
                <w:rFonts w:eastAsia="Calibri" w:cstheme="minorHAnsi"/>
                <w:b/>
                <w:bCs/>
                <w:sz w:val="20"/>
                <w:szCs w:val="20"/>
              </w:rPr>
              <w:t xml:space="preserve">Mason Core Meeting </w:t>
            </w:r>
            <w:r w:rsidRPr="0014372B">
              <w:rPr>
                <w:rFonts w:eastAsia="Calibri" w:cstheme="minorHAnsi"/>
                <w:b/>
                <w:bCs/>
                <w:sz w:val="20"/>
                <w:szCs w:val="20"/>
              </w:rPr>
              <w:br/>
              <w:t>November 14, 2019</w:t>
            </w:r>
            <w:r w:rsidRPr="0014372B">
              <w:rPr>
                <w:rFonts w:eastAsia="Calibri" w:cstheme="minorHAnsi"/>
                <w:b/>
                <w:bCs/>
                <w:sz w:val="20"/>
                <w:szCs w:val="20"/>
              </w:rPr>
              <w:br/>
              <w:t>1:00-2:30pm</w:t>
            </w:r>
            <w:r w:rsidRPr="0014372B">
              <w:rPr>
                <w:rFonts w:eastAsia="Calibri" w:cstheme="minorHAnsi"/>
                <w:b/>
                <w:bCs/>
                <w:sz w:val="20"/>
                <w:szCs w:val="20"/>
              </w:rPr>
              <w:br/>
            </w:r>
            <w:proofErr w:type="spellStart"/>
            <w:r w:rsidRPr="0014372B">
              <w:rPr>
                <w:rFonts w:eastAsia="Calibri" w:cstheme="minorHAnsi"/>
                <w:b/>
                <w:bCs/>
                <w:sz w:val="20"/>
                <w:szCs w:val="20"/>
              </w:rPr>
              <w:t>Merten</w:t>
            </w:r>
            <w:proofErr w:type="spellEnd"/>
            <w:r w:rsidRPr="0014372B">
              <w:rPr>
                <w:rFonts w:eastAsia="Calibri" w:cstheme="minorHAnsi"/>
                <w:b/>
                <w:bCs/>
                <w:sz w:val="20"/>
                <w:szCs w:val="20"/>
              </w:rPr>
              <w:t xml:space="preserve"> 3300</w:t>
            </w:r>
          </w:p>
          <w:p w:rsidR="0014372B" w:rsidRDefault="0014372B" w:rsidP="0014372B">
            <w:pPr>
              <w:spacing w:before="100" w:beforeAutospacing="1" w:after="100" w:afterAutospacing="1" w:line="240" w:lineRule="auto"/>
              <w:rPr>
                <w:rFonts w:eastAsia="Times New Roman" w:cstheme="minorHAnsi"/>
                <w:sz w:val="20"/>
                <w:szCs w:val="20"/>
              </w:rPr>
            </w:pPr>
            <w:r w:rsidRPr="0014372B">
              <w:rPr>
                <w:rFonts w:eastAsia="Times New Roman" w:cstheme="minorHAnsi"/>
                <w:sz w:val="20"/>
                <w:szCs w:val="20"/>
              </w:rPr>
              <w:t xml:space="preserve">Overview of </w:t>
            </w:r>
            <w:proofErr w:type="spellStart"/>
            <w:r w:rsidRPr="0014372B">
              <w:rPr>
                <w:rFonts w:eastAsia="Times New Roman" w:cstheme="minorHAnsi"/>
                <w:sz w:val="20"/>
                <w:szCs w:val="20"/>
              </w:rPr>
              <w:t>Samaine’s</w:t>
            </w:r>
            <w:proofErr w:type="spellEnd"/>
            <w:r w:rsidRPr="0014372B">
              <w:rPr>
                <w:rFonts w:eastAsia="Times New Roman" w:cstheme="minorHAnsi"/>
                <w:sz w:val="20"/>
                <w:szCs w:val="20"/>
              </w:rPr>
              <w:t xml:space="preserve"> work with the Core Conversations and Focus Groups so far (1:00-1:10pm)</w:t>
            </w:r>
          </w:p>
          <w:p w:rsidR="0014372B" w:rsidRDefault="0014372B" w:rsidP="0014372B">
            <w:pPr>
              <w:pStyle w:val="ListParagraph"/>
              <w:numPr>
                <w:ilvl w:val="0"/>
                <w:numId w:val="2"/>
              </w:numPr>
              <w:spacing w:before="100" w:beforeAutospacing="1" w:after="100" w:afterAutospacing="1" w:line="240" w:lineRule="auto"/>
              <w:rPr>
                <w:rFonts w:eastAsia="Times New Roman" w:cstheme="minorHAnsi"/>
                <w:sz w:val="20"/>
                <w:szCs w:val="20"/>
              </w:rPr>
            </w:pPr>
            <w:r>
              <w:rPr>
                <w:rFonts w:eastAsia="Times New Roman" w:cstheme="minorHAnsi"/>
                <w:sz w:val="20"/>
                <w:szCs w:val="20"/>
              </w:rPr>
              <w:t>So far there have been 11 focus groups and 1 workshop. The next workshop follows this meeting. There will be a Qualtrics survey sent out in December to obtain additional feedback.</w:t>
            </w:r>
            <w:r w:rsidR="005051DC">
              <w:rPr>
                <w:rFonts w:eastAsia="Times New Roman" w:cstheme="minorHAnsi"/>
                <w:sz w:val="20"/>
                <w:szCs w:val="20"/>
              </w:rPr>
              <w:t xml:space="preserve"> A discussion ensued surrounding how to obtain better feedback from students as so far undergraduate feedback has been minimal at best. </w:t>
            </w:r>
          </w:p>
          <w:p w:rsidR="005051DC" w:rsidRPr="0014372B" w:rsidRDefault="005051DC" w:rsidP="0014372B">
            <w:pPr>
              <w:pStyle w:val="ListParagraph"/>
              <w:numPr>
                <w:ilvl w:val="0"/>
                <w:numId w:val="2"/>
              </w:numPr>
              <w:spacing w:before="100" w:beforeAutospacing="1" w:after="100" w:afterAutospacing="1" w:line="240" w:lineRule="auto"/>
              <w:rPr>
                <w:rFonts w:eastAsia="Times New Roman" w:cstheme="minorHAnsi"/>
                <w:sz w:val="20"/>
                <w:szCs w:val="20"/>
              </w:rPr>
            </w:pPr>
            <w:r>
              <w:rPr>
                <w:rFonts w:eastAsia="Times New Roman" w:cstheme="minorHAnsi"/>
                <w:sz w:val="20"/>
                <w:szCs w:val="20"/>
              </w:rPr>
              <w:t>Suggestions included: Mason Ambassadors, Patriot Leaders, and using Blackboard to disseminate surveys</w:t>
            </w:r>
          </w:p>
          <w:p w:rsidR="0014372B" w:rsidRDefault="0014372B" w:rsidP="0014372B">
            <w:pPr>
              <w:spacing w:before="100" w:beforeAutospacing="1" w:after="100" w:afterAutospacing="1" w:line="240" w:lineRule="auto"/>
              <w:rPr>
                <w:rFonts w:eastAsia="Times New Roman" w:cstheme="minorHAnsi"/>
                <w:sz w:val="20"/>
                <w:szCs w:val="20"/>
              </w:rPr>
            </w:pPr>
            <w:r w:rsidRPr="0014372B">
              <w:rPr>
                <w:rFonts w:eastAsia="Times New Roman" w:cstheme="minorHAnsi"/>
                <w:sz w:val="20"/>
                <w:szCs w:val="20"/>
              </w:rPr>
              <w:t>Discussion of Virginia Tech’s updated general education program (1:10-1:40pm)</w:t>
            </w:r>
          </w:p>
          <w:p w:rsidR="005051DC" w:rsidRDefault="005051DC" w:rsidP="005051DC">
            <w:pPr>
              <w:pStyle w:val="ListParagraph"/>
              <w:numPr>
                <w:ilvl w:val="0"/>
                <w:numId w:val="3"/>
              </w:numPr>
              <w:spacing w:before="100" w:beforeAutospacing="1" w:after="100" w:afterAutospacing="1" w:line="240" w:lineRule="auto"/>
              <w:rPr>
                <w:rFonts w:eastAsia="Times New Roman" w:cstheme="minorHAnsi"/>
                <w:sz w:val="20"/>
                <w:szCs w:val="20"/>
              </w:rPr>
            </w:pPr>
            <w:r>
              <w:rPr>
                <w:rFonts w:eastAsia="Times New Roman" w:cstheme="minorHAnsi"/>
                <w:sz w:val="20"/>
                <w:szCs w:val="20"/>
              </w:rPr>
              <w:t>The committee reviewed the “new” VT General Education Program. There are 3 pathways to fulfill the same requirements. The categories are very similar to what Mason has now (document</w:t>
            </w:r>
            <w:r w:rsidR="00AF0AB1">
              <w:rPr>
                <w:rFonts w:eastAsia="Times New Roman" w:cstheme="minorHAnsi"/>
                <w:sz w:val="20"/>
                <w:szCs w:val="20"/>
              </w:rPr>
              <w:t>s</w:t>
            </w:r>
            <w:r>
              <w:rPr>
                <w:rFonts w:eastAsia="Times New Roman" w:cstheme="minorHAnsi"/>
                <w:sz w:val="20"/>
                <w:szCs w:val="20"/>
              </w:rPr>
              <w:t xml:space="preserve"> attached </w:t>
            </w:r>
            <w:r w:rsidR="00AF0AB1">
              <w:rPr>
                <w:rFonts w:eastAsia="Times New Roman" w:cstheme="minorHAnsi"/>
                <w:sz w:val="20"/>
                <w:szCs w:val="20"/>
              </w:rPr>
              <w:t>in BB</w:t>
            </w:r>
            <w:bookmarkStart w:id="0" w:name="_GoBack"/>
            <w:bookmarkEnd w:id="0"/>
            <w:r>
              <w:rPr>
                <w:rFonts w:eastAsia="Times New Roman" w:cstheme="minorHAnsi"/>
                <w:sz w:val="20"/>
                <w:szCs w:val="20"/>
              </w:rPr>
              <w:t xml:space="preserve">). This might be a good option for change if there is very little we want to edit, as the language and labels and learning outcomes seemed to be the only main differences. Mechanically, it seemed to function in a similar fashion, although there are 45 credit requirements. </w:t>
            </w:r>
          </w:p>
          <w:p w:rsidR="005051DC" w:rsidRDefault="005051DC" w:rsidP="0014372B">
            <w:pPr>
              <w:pStyle w:val="ListParagraph"/>
              <w:numPr>
                <w:ilvl w:val="0"/>
                <w:numId w:val="3"/>
              </w:numPr>
              <w:spacing w:before="100" w:beforeAutospacing="1" w:after="100" w:afterAutospacing="1" w:line="240" w:lineRule="auto"/>
              <w:rPr>
                <w:rFonts w:eastAsia="Times New Roman" w:cstheme="minorHAnsi"/>
                <w:sz w:val="20"/>
                <w:szCs w:val="20"/>
              </w:rPr>
            </w:pPr>
            <w:r>
              <w:rPr>
                <w:rFonts w:eastAsia="Times New Roman" w:cstheme="minorHAnsi"/>
                <w:sz w:val="20"/>
                <w:szCs w:val="20"/>
              </w:rPr>
              <w:t>Two of the options (the classic gen ed and the pathway minor) might be particularly applicable. This would allow for transfer students to be able to successfully complete their gen ed requirements while allowing for more variety and the possibility of experiential learning for native mason students.</w:t>
            </w:r>
          </w:p>
          <w:p w:rsidR="0014372B" w:rsidRPr="005051DC" w:rsidRDefault="005051DC" w:rsidP="005051DC">
            <w:pPr>
              <w:pStyle w:val="ListParagraph"/>
              <w:numPr>
                <w:ilvl w:val="0"/>
                <w:numId w:val="3"/>
              </w:numPr>
              <w:spacing w:before="100" w:beforeAutospacing="1" w:after="100" w:afterAutospacing="1" w:line="240" w:lineRule="auto"/>
              <w:rPr>
                <w:rFonts w:eastAsia="Times New Roman" w:cstheme="minorHAnsi"/>
                <w:sz w:val="20"/>
                <w:szCs w:val="20"/>
              </w:rPr>
            </w:pPr>
            <w:r>
              <w:rPr>
                <w:rFonts w:eastAsia="Times New Roman" w:cstheme="minorHAnsi"/>
                <w:sz w:val="20"/>
                <w:szCs w:val="20"/>
              </w:rPr>
              <w:t>The committee was eager to see other models for comparison and will review UVA’s requirements next.</w:t>
            </w:r>
            <w:r w:rsidR="0014372B" w:rsidRPr="005051DC">
              <w:rPr>
                <w:rFonts w:eastAsia="Times New Roman" w:cstheme="minorHAnsi"/>
                <w:sz w:val="20"/>
                <w:szCs w:val="20"/>
              </w:rPr>
              <w:t xml:space="preserve">  </w:t>
            </w:r>
          </w:p>
          <w:p w:rsidR="0014372B" w:rsidRPr="0014372B" w:rsidRDefault="0014372B" w:rsidP="0014372B">
            <w:pPr>
              <w:spacing w:before="100" w:beforeAutospacing="1" w:after="100" w:afterAutospacing="1" w:line="240" w:lineRule="auto"/>
              <w:rPr>
                <w:rFonts w:eastAsia="Times New Roman" w:cstheme="minorHAnsi"/>
                <w:sz w:val="20"/>
                <w:szCs w:val="20"/>
              </w:rPr>
            </w:pPr>
            <w:r w:rsidRPr="0014372B">
              <w:rPr>
                <w:rFonts w:eastAsia="Times New Roman" w:cstheme="minorHAnsi"/>
                <w:sz w:val="20"/>
                <w:szCs w:val="20"/>
              </w:rPr>
              <w:t>Discuss and vote on course proposals (1:40-2:30pm)</w:t>
            </w:r>
          </w:p>
          <w:tbl>
            <w:tblPr>
              <w:tblW w:w="9260" w:type="dxa"/>
              <w:tblLook w:val="04A0" w:firstRow="1" w:lastRow="0" w:firstColumn="1" w:lastColumn="0" w:noHBand="0" w:noVBand="1"/>
            </w:tblPr>
            <w:tblGrid>
              <w:gridCol w:w="1207"/>
              <w:gridCol w:w="3722"/>
              <w:gridCol w:w="2834"/>
              <w:gridCol w:w="1497"/>
            </w:tblGrid>
            <w:tr w:rsidR="0014372B" w:rsidRPr="0014372B" w:rsidTr="0014372B">
              <w:trPr>
                <w:trHeight w:val="288"/>
              </w:trPr>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372B" w:rsidRPr="0014372B" w:rsidRDefault="0014372B" w:rsidP="0014372B">
                  <w:pPr>
                    <w:spacing w:after="0" w:line="240" w:lineRule="auto"/>
                    <w:rPr>
                      <w:rFonts w:eastAsia="Times New Roman" w:cstheme="minorHAnsi"/>
                      <w:b/>
                      <w:bCs/>
                      <w:color w:val="000000"/>
                      <w:sz w:val="20"/>
                      <w:szCs w:val="20"/>
                    </w:rPr>
                  </w:pPr>
                  <w:r w:rsidRPr="0014372B">
                    <w:rPr>
                      <w:rFonts w:eastAsia="Times New Roman" w:cstheme="minorHAnsi"/>
                      <w:b/>
                      <w:bCs/>
                      <w:color w:val="000000"/>
                      <w:sz w:val="20"/>
                      <w:szCs w:val="20"/>
                    </w:rPr>
                    <w:t>Category</w:t>
                  </w:r>
                </w:p>
              </w:tc>
              <w:tc>
                <w:tcPr>
                  <w:tcW w:w="3722" w:type="dxa"/>
                  <w:tcBorders>
                    <w:top w:val="single" w:sz="4" w:space="0" w:color="auto"/>
                    <w:left w:val="nil"/>
                    <w:bottom w:val="single" w:sz="4" w:space="0" w:color="auto"/>
                    <w:right w:val="single" w:sz="4" w:space="0" w:color="auto"/>
                  </w:tcBorders>
                  <w:shd w:val="clear" w:color="auto" w:fill="auto"/>
                  <w:noWrap/>
                  <w:vAlign w:val="bottom"/>
                  <w:hideMark/>
                </w:tcPr>
                <w:p w:rsidR="0014372B" w:rsidRPr="0014372B" w:rsidRDefault="0014372B" w:rsidP="0014372B">
                  <w:pPr>
                    <w:spacing w:after="0" w:line="240" w:lineRule="auto"/>
                    <w:rPr>
                      <w:rFonts w:eastAsia="Times New Roman" w:cstheme="minorHAnsi"/>
                      <w:b/>
                      <w:bCs/>
                      <w:color w:val="000000"/>
                      <w:sz w:val="20"/>
                      <w:szCs w:val="20"/>
                    </w:rPr>
                  </w:pPr>
                  <w:r w:rsidRPr="0014372B">
                    <w:rPr>
                      <w:rFonts w:eastAsia="Times New Roman" w:cstheme="minorHAnsi"/>
                      <w:b/>
                      <w:bCs/>
                      <w:color w:val="000000"/>
                      <w:sz w:val="20"/>
                      <w:szCs w:val="20"/>
                    </w:rPr>
                    <w:t>Proposal</w:t>
                  </w:r>
                </w:p>
              </w:tc>
              <w:tc>
                <w:tcPr>
                  <w:tcW w:w="2834" w:type="dxa"/>
                  <w:tcBorders>
                    <w:top w:val="single" w:sz="4" w:space="0" w:color="auto"/>
                    <w:left w:val="nil"/>
                    <w:bottom w:val="single" w:sz="4" w:space="0" w:color="auto"/>
                    <w:right w:val="single" w:sz="4" w:space="0" w:color="auto"/>
                  </w:tcBorders>
                  <w:shd w:val="clear" w:color="auto" w:fill="auto"/>
                  <w:noWrap/>
                  <w:vAlign w:val="bottom"/>
                  <w:hideMark/>
                </w:tcPr>
                <w:p w:rsidR="0014372B" w:rsidRPr="0014372B" w:rsidRDefault="0014372B" w:rsidP="0014372B">
                  <w:pPr>
                    <w:spacing w:after="0" w:line="240" w:lineRule="auto"/>
                    <w:rPr>
                      <w:rFonts w:eastAsia="Times New Roman" w:cstheme="minorHAnsi"/>
                      <w:b/>
                      <w:bCs/>
                      <w:color w:val="000000"/>
                      <w:sz w:val="20"/>
                      <w:szCs w:val="20"/>
                    </w:rPr>
                  </w:pPr>
                  <w:r w:rsidRPr="0014372B">
                    <w:rPr>
                      <w:rFonts w:eastAsia="Times New Roman" w:cstheme="minorHAnsi"/>
                      <w:b/>
                      <w:bCs/>
                      <w:color w:val="000000"/>
                      <w:sz w:val="20"/>
                      <w:szCs w:val="20"/>
                    </w:rPr>
                    <w:t>Feedback</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rsidR="0014372B" w:rsidRPr="0014372B" w:rsidRDefault="0014372B" w:rsidP="0014372B">
                  <w:pPr>
                    <w:spacing w:after="0" w:line="240" w:lineRule="auto"/>
                    <w:rPr>
                      <w:rFonts w:eastAsia="Times New Roman" w:cstheme="minorHAnsi"/>
                      <w:b/>
                      <w:bCs/>
                      <w:color w:val="000000"/>
                      <w:sz w:val="20"/>
                      <w:szCs w:val="20"/>
                    </w:rPr>
                  </w:pPr>
                  <w:r w:rsidRPr="0014372B">
                    <w:rPr>
                      <w:rFonts w:eastAsia="Times New Roman" w:cstheme="minorHAnsi"/>
                      <w:b/>
                      <w:bCs/>
                      <w:color w:val="000000"/>
                      <w:sz w:val="20"/>
                      <w:szCs w:val="20"/>
                    </w:rPr>
                    <w:t>Action</w:t>
                  </w:r>
                </w:p>
              </w:tc>
            </w:tr>
            <w:tr w:rsidR="0014372B" w:rsidRPr="0014372B" w:rsidTr="0014372B">
              <w:trPr>
                <w:trHeight w:val="288"/>
              </w:trPr>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14372B" w:rsidRPr="0014372B" w:rsidRDefault="0014372B" w:rsidP="0014372B">
                  <w:pPr>
                    <w:spacing w:after="0" w:line="240" w:lineRule="auto"/>
                    <w:rPr>
                      <w:rFonts w:eastAsia="Times New Roman" w:cstheme="minorHAnsi"/>
                      <w:color w:val="000000"/>
                      <w:sz w:val="20"/>
                      <w:szCs w:val="20"/>
                    </w:rPr>
                  </w:pPr>
                  <w:r w:rsidRPr="0014372B">
                    <w:rPr>
                      <w:rFonts w:eastAsia="Times New Roman" w:cstheme="minorHAnsi"/>
                      <w:color w:val="000000"/>
                      <w:sz w:val="20"/>
                      <w:szCs w:val="20"/>
                    </w:rPr>
                    <w:t>SBS</w:t>
                  </w:r>
                </w:p>
              </w:tc>
              <w:tc>
                <w:tcPr>
                  <w:tcW w:w="3722" w:type="dxa"/>
                  <w:tcBorders>
                    <w:top w:val="nil"/>
                    <w:left w:val="nil"/>
                    <w:bottom w:val="single" w:sz="4" w:space="0" w:color="auto"/>
                    <w:right w:val="single" w:sz="4" w:space="0" w:color="auto"/>
                  </w:tcBorders>
                  <w:shd w:val="clear" w:color="auto" w:fill="auto"/>
                  <w:noWrap/>
                  <w:vAlign w:val="bottom"/>
                  <w:hideMark/>
                </w:tcPr>
                <w:p w:rsidR="0014372B" w:rsidRPr="0014372B" w:rsidRDefault="0014372B" w:rsidP="0014372B">
                  <w:pPr>
                    <w:spacing w:after="0" w:line="240" w:lineRule="auto"/>
                    <w:rPr>
                      <w:rFonts w:eastAsia="Times New Roman" w:cstheme="minorHAnsi"/>
                      <w:color w:val="000000"/>
                      <w:sz w:val="20"/>
                      <w:szCs w:val="20"/>
                    </w:rPr>
                  </w:pPr>
                  <w:r w:rsidRPr="0014372B">
                    <w:rPr>
                      <w:rFonts w:eastAsia="Times New Roman" w:cstheme="minorHAnsi"/>
                      <w:color w:val="000000"/>
                      <w:sz w:val="20"/>
                      <w:szCs w:val="20"/>
                    </w:rPr>
                    <w:t>EDEP 350: Perspectives on Achievement Motivation</w:t>
                  </w:r>
                </w:p>
              </w:tc>
              <w:tc>
                <w:tcPr>
                  <w:tcW w:w="2834" w:type="dxa"/>
                  <w:tcBorders>
                    <w:top w:val="nil"/>
                    <w:left w:val="nil"/>
                    <w:bottom w:val="single" w:sz="4" w:space="0" w:color="auto"/>
                    <w:right w:val="single" w:sz="4" w:space="0" w:color="auto"/>
                  </w:tcBorders>
                  <w:shd w:val="clear" w:color="auto" w:fill="auto"/>
                  <w:noWrap/>
                  <w:vAlign w:val="bottom"/>
                  <w:hideMark/>
                </w:tcPr>
                <w:p w:rsidR="0014372B" w:rsidRPr="0014372B" w:rsidRDefault="0014372B" w:rsidP="0014372B">
                  <w:pPr>
                    <w:spacing w:after="0" w:line="240" w:lineRule="auto"/>
                    <w:rPr>
                      <w:rFonts w:eastAsia="Times New Roman" w:cstheme="minorHAnsi"/>
                      <w:color w:val="000000"/>
                      <w:sz w:val="20"/>
                      <w:szCs w:val="20"/>
                    </w:rPr>
                  </w:pPr>
                  <w:r w:rsidRPr="0014372B">
                    <w:rPr>
                      <w:rFonts w:eastAsia="Times New Roman" w:cstheme="minorHAnsi"/>
                      <w:color w:val="000000"/>
                      <w:sz w:val="20"/>
                      <w:szCs w:val="20"/>
                    </w:rPr>
                    <w:t> </w:t>
                  </w:r>
                </w:p>
              </w:tc>
              <w:tc>
                <w:tcPr>
                  <w:tcW w:w="1497" w:type="dxa"/>
                  <w:tcBorders>
                    <w:top w:val="nil"/>
                    <w:left w:val="nil"/>
                    <w:bottom w:val="single" w:sz="4" w:space="0" w:color="auto"/>
                    <w:right w:val="single" w:sz="4" w:space="0" w:color="auto"/>
                  </w:tcBorders>
                  <w:shd w:val="clear" w:color="auto" w:fill="auto"/>
                  <w:noWrap/>
                  <w:vAlign w:val="bottom"/>
                  <w:hideMark/>
                </w:tcPr>
                <w:p w:rsidR="0014372B" w:rsidRPr="0014372B" w:rsidRDefault="0014372B" w:rsidP="0014372B">
                  <w:pPr>
                    <w:spacing w:after="0" w:line="240" w:lineRule="auto"/>
                    <w:rPr>
                      <w:rFonts w:eastAsia="Times New Roman" w:cstheme="minorHAnsi"/>
                      <w:color w:val="000000"/>
                      <w:sz w:val="20"/>
                      <w:szCs w:val="20"/>
                    </w:rPr>
                  </w:pPr>
                  <w:r w:rsidRPr="0014372B">
                    <w:rPr>
                      <w:rFonts w:eastAsia="Times New Roman" w:cstheme="minorHAnsi"/>
                      <w:color w:val="000000"/>
                      <w:sz w:val="20"/>
                      <w:szCs w:val="20"/>
                    </w:rPr>
                    <w:t>Approved</w:t>
                  </w:r>
                </w:p>
              </w:tc>
            </w:tr>
            <w:tr w:rsidR="0014372B" w:rsidRPr="0014372B" w:rsidTr="0014372B">
              <w:trPr>
                <w:trHeight w:val="288"/>
              </w:trPr>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14372B" w:rsidRPr="0014372B" w:rsidRDefault="0014372B" w:rsidP="0014372B">
                  <w:pPr>
                    <w:spacing w:after="0" w:line="240" w:lineRule="auto"/>
                    <w:rPr>
                      <w:rFonts w:eastAsia="Times New Roman" w:cstheme="minorHAnsi"/>
                      <w:color w:val="000000"/>
                      <w:sz w:val="20"/>
                      <w:szCs w:val="20"/>
                    </w:rPr>
                  </w:pPr>
                  <w:r w:rsidRPr="0014372B">
                    <w:rPr>
                      <w:rFonts w:eastAsia="Times New Roman" w:cstheme="minorHAnsi"/>
                      <w:color w:val="000000"/>
                      <w:sz w:val="20"/>
                      <w:szCs w:val="20"/>
                    </w:rPr>
                    <w:t>LIT</w:t>
                  </w:r>
                </w:p>
              </w:tc>
              <w:tc>
                <w:tcPr>
                  <w:tcW w:w="3722" w:type="dxa"/>
                  <w:tcBorders>
                    <w:top w:val="nil"/>
                    <w:left w:val="nil"/>
                    <w:bottom w:val="single" w:sz="4" w:space="0" w:color="auto"/>
                    <w:right w:val="single" w:sz="4" w:space="0" w:color="auto"/>
                  </w:tcBorders>
                  <w:shd w:val="clear" w:color="auto" w:fill="auto"/>
                  <w:noWrap/>
                  <w:vAlign w:val="bottom"/>
                  <w:hideMark/>
                </w:tcPr>
                <w:p w:rsidR="0014372B" w:rsidRPr="0014372B" w:rsidRDefault="0014372B" w:rsidP="0014372B">
                  <w:pPr>
                    <w:spacing w:after="0" w:line="240" w:lineRule="auto"/>
                    <w:rPr>
                      <w:rFonts w:eastAsia="Times New Roman" w:cstheme="minorHAnsi"/>
                      <w:color w:val="000000"/>
                      <w:sz w:val="20"/>
                      <w:szCs w:val="20"/>
                    </w:rPr>
                  </w:pPr>
                  <w:r w:rsidRPr="0014372B">
                    <w:rPr>
                      <w:rFonts w:eastAsia="Times New Roman" w:cstheme="minorHAnsi"/>
                      <w:color w:val="000000"/>
                      <w:sz w:val="20"/>
                      <w:szCs w:val="20"/>
                    </w:rPr>
                    <w:t>ELED 258: Children's Literature for Teaching in Diverse Settings</w:t>
                  </w:r>
                </w:p>
              </w:tc>
              <w:tc>
                <w:tcPr>
                  <w:tcW w:w="2834" w:type="dxa"/>
                  <w:tcBorders>
                    <w:top w:val="nil"/>
                    <w:left w:val="nil"/>
                    <w:bottom w:val="single" w:sz="4" w:space="0" w:color="auto"/>
                    <w:right w:val="single" w:sz="4" w:space="0" w:color="auto"/>
                  </w:tcBorders>
                  <w:shd w:val="clear" w:color="auto" w:fill="auto"/>
                  <w:noWrap/>
                  <w:vAlign w:val="bottom"/>
                  <w:hideMark/>
                </w:tcPr>
                <w:p w:rsidR="0014372B" w:rsidRPr="0014372B" w:rsidRDefault="0014372B" w:rsidP="0014372B">
                  <w:pPr>
                    <w:spacing w:after="0" w:line="240" w:lineRule="auto"/>
                    <w:rPr>
                      <w:rFonts w:eastAsia="Times New Roman" w:cstheme="minorHAnsi"/>
                      <w:color w:val="000000"/>
                      <w:sz w:val="20"/>
                      <w:szCs w:val="20"/>
                    </w:rPr>
                  </w:pPr>
                  <w:r w:rsidRPr="0014372B">
                    <w:rPr>
                      <w:rFonts w:eastAsia="Times New Roman" w:cstheme="minorHAnsi"/>
                      <w:color w:val="000000"/>
                      <w:sz w:val="20"/>
                      <w:szCs w:val="20"/>
                    </w:rPr>
                    <w:t xml:space="preserve">Course number change only. Announcement </w:t>
                  </w:r>
                </w:p>
              </w:tc>
              <w:tc>
                <w:tcPr>
                  <w:tcW w:w="1497" w:type="dxa"/>
                  <w:tcBorders>
                    <w:top w:val="nil"/>
                    <w:left w:val="nil"/>
                    <w:bottom w:val="single" w:sz="4" w:space="0" w:color="auto"/>
                    <w:right w:val="single" w:sz="4" w:space="0" w:color="auto"/>
                  </w:tcBorders>
                  <w:shd w:val="clear" w:color="auto" w:fill="auto"/>
                  <w:noWrap/>
                  <w:vAlign w:val="bottom"/>
                  <w:hideMark/>
                </w:tcPr>
                <w:p w:rsidR="0014372B" w:rsidRPr="0014372B" w:rsidRDefault="0014372B" w:rsidP="0014372B">
                  <w:pPr>
                    <w:spacing w:after="0" w:line="240" w:lineRule="auto"/>
                    <w:rPr>
                      <w:rFonts w:eastAsia="Times New Roman" w:cstheme="minorHAnsi"/>
                      <w:color w:val="000000"/>
                      <w:sz w:val="20"/>
                      <w:szCs w:val="20"/>
                    </w:rPr>
                  </w:pPr>
                  <w:r w:rsidRPr="0014372B">
                    <w:rPr>
                      <w:rFonts w:eastAsia="Times New Roman" w:cstheme="minorHAnsi"/>
                      <w:color w:val="000000"/>
                      <w:sz w:val="20"/>
                      <w:szCs w:val="20"/>
                    </w:rPr>
                    <w:t>Approved</w:t>
                  </w:r>
                </w:p>
              </w:tc>
            </w:tr>
            <w:tr w:rsidR="0014372B" w:rsidRPr="0014372B" w:rsidTr="0014372B">
              <w:trPr>
                <w:trHeight w:val="288"/>
              </w:trPr>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14372B" w:rsidRPr="0014372B" w:rsidRDefault="0014372B" w:rsidP="0014372B">
                  <w:pPr>
                    <w:spacing w:after="0" w:line="240" w:lineRule="auto"/>
                    <w:rPr>
                      <w:rFonts w:eastAsia="Times New Roman" w:cstheme="minorHAnsi"/>
                      <w:color w:val="000000"/>
                      <w:sz w:val="20"/>
                      <w:szCs w:val="20"/>
                    </w:rPr>
                  </w:pPr>
                  <w:r w:rsidRPr="0014372B">
                    <w:rPr>
                      <w:rFonts w:eastAsia="Times New Roman" w:cstheme="minorHAnsi"/>
                      <w:color w:val="000000"/>
                      <w:sz w:val="20"/>
                      <w:szCs w:val="20"/>
                    </w:rPr>
                    <w:t>ART</w:t>
                  </w:r>
                </w:p>
              </w:tc>
              <w:tc>
                <w:tcPr>
                  <w:tcW w:w="3722" w:type="dxa"/>
                  <w:tcBorders>
                    <w:top w:val="nil"/>
                    <w:left w:val="nil"/>
                    <w:bottom w:val="single" w:sz="4" w:space="0" w:color="auto"/>
                    <w:right w:val="single" w:sz="4" w:space="0" w:color="auto"/>
                  </w:tcBorders>
                  <w:shd w:val="clear" w:color="auto" w:fill="auto"/>
                  <w:noWrap/>
                  <w:vAlign w:val="bottom"/>
                  <w:hideMark/>
                </w:tcPr>
                <w:p w:rsidR="0014372B" w:rsidRPr="0014372B" w:rsidRDefault="0014372B" w:rsidP="0014372B">
                  <w:pPr>
                    <w:spacing w:after="0" w:line="240" w:lineRule="auto"/>
                    <w:rPr>
                      <w:rFonts w:eastAsia="Times New Roman" w:cstheme="minorHAnsi"/>
                      <w:color w:val="000000"/>
                      <w:sz w:val="20"/>
                      <w:szCs w:val="20"/>
                    </w:rPr>
                  </w:pPr>
                  <w:r w:rsidRPr="0014372B">
                    <w:rPr>
                      <w:rFonts w:eastAsia="Times New Roman" w:cstheme="minorHAnsi"/>
                      <w:color w:val="000000"/>
                      <w:sz w:val="20"/>
                      <w:szCs w:val="20"/>
                    </w:rPr>
                    <w:t>ENGH 315: Folklore and Folklife</w:t>
                  </w:r>
                </w:p>
              </w:tc>
              <w:tc>
                <w:tcPr>
                  <w:tcW w:w="2834" w:type="dxa"/>
                  <w:tcBorders>
                    <w:top w:val="nil"/>
                    <w:left w:val="nil"/>
                    <w:bottom w:val="single" w:sz="4" w:space="0" w:color="auto"/>
                    <w:right w:val="single" w:sz="4" w:space="0" w:color="auto"/>
                  </w:tcBorders>
                  <w:shd w:val="clear" w:color="auto" w:fill="auto"/>
                  <w:noWrap/>
                  <w:vAlign w:val="bottom"/>
                  <w:hideMark/>
                </w:tcPr>
                <w:p w:rsidR="0014372B" w:rsidRPr="0014372B" w:rsidRDefault="0014372B" w:rsidP="0014372B">
                  <w:pPr>
                    <w:spacing w:after="0" w:line="240" w:lineRule="auto"/>
                    <w:rPr>
                      <w:rFonts w:eastAsia="Times New Roman" w:cstheme="minorHAnsi"/>
                      <w:color w:val="000000"/>
                      <w:sz w:val="20"/>
                      <w:szCs w:val="20"/>
                    </w:rPr>
                  </w:pPr>
                  <w:r w:rsidRPr="0014372B">
                    <w:rPr>
                      <w:rFonts w:eastAsia="Times New Roman" w:cstheme="minorHAnsi"/>
                      <w:color w:val="000000"/>
                      <w:sz w:val="20"/>
                      <w:szCs w:val="20"/>
                    </w:rPr>
                    <w:t> </w:t>
                  </w:r>
                </w:p>
              </w:tc>
              <w:tc>
                <w:tcPr>
                  <w:tcW w:w="1497" w:type="dxa"/>
                  <w:tcBorders>
                    <w:top w:val="nil"/>
                    <w:left w:val="nil"/>
                    <w:bottom w:val="single" w:sz="4" w:space="0" w:color="auto"/>
                    <w:right w:val="single" w:sz="4" w:space="0" w:color="auto"/>
                  </w:tcBorders>
                  <w:shd w:val="clear" w:color="auto" w:fill="auto"/>
                  <w:noWrap/>
                  <w:vAlign w:val="bottom"/>
                  <w:hideMark/>
                </w:tcPr>
                <w:p w:rsidR="0014372B" w:rsidRPr="0014372B" w:rsidRDefault="0014372B" w:rsidP="0014372B">
                  <w:pPr>
                    <w:spacing w:after="0" w:line="240" w:lineRule="auto"/>
                    <w:rPr>
                      <w:rFonts w:eastAsia="Times New Roman" w:cstheme="minorHAnsi"/>
                      <w:color w:val="000000"/>
                      <w:sz w:val="20"/>
                      <w:szCs w:val="20"/>
                    </w:rPr>
                  </w:pPr>
                  <w:r w:rsidRPr="0014372B">
                    <w:rPr>
                      <w:rFonts w:eastAsia="Times New Roman" w:cstheme="minorHAnsi"/>
                      <w:color w:val="000000"/>
                      <w:sz w:val="20"/>
                      <w:szCs w:val="20"/>
                    </w:rPr>
                    <w:t>Approved</w:t>
                  </w:r>
                </w:p>
              </w:tc>
            </w:tr>
            <w:tr w:rsidR="0014372B" w:rsidRPr="0014372B" w:rsidTr="0014372B">
              <w:trPr>
                <w:trHeight w:val="288"/>
              </w:trPr>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14372B" w:rsidRPr="0014372B" w:rsidRDefault="0014372B" w:rsidP="0014372B">
                  <w:pPr>
                    <w:spacing w:after="0" w:line="240" w:lineRule="auto"/>
                    <w:rPr>
                      <w:rFonts w:eastAsia="Times New Roman" w:cstheme="minorHAnsi"/>
                      <w:color w:val="000000"/>
                      <w:sz w:val="20"/>
                      <w:szCs w:val="20"/>
                    </w:rPr>
                  </w:pPr>
                  <w:r w:rsidRPr="0014372B">
                    <w:rPr>
                      <w:rFonts w:eastAsia="Times New Roman" w:cstheme="minorHAnsi"/>
                      <w:color w:val="000000"/>
                      <w:sz w:val="20"/>
                      <w:szCs w:val="20"/>
                    </w:rPr>
                    <w:t>NSNL</w:t>
                  </w:r>
                </w:p>
              </w:tc>
              <w:tc>
                <w:tcPr>
                  <w:tcW w:w="3722" w:type="dxa"/>
                  <w:tcBorders>
                    <w:top w:val="nil"/>
                    <w:left w:val="nil"/>
                    <w:bottom w:val="single" w:sz="4" w:space="0" w:color="auto"/>
                    <w:right w:val="single" w:sz="4" w:space="0" w:color="auto"/>
                  </w:tcBorders>
                  <w:shd w:val="clear" w:color="auto" w:fill="auto"/>
                  <w:noWrap/>
                  <w:vAlign w:val="bottom"/>
                  <w:hideMark/>
                </w:tcPr>
                <w:p w:rsidR="0014372B" w:rsidRPr="0014372B" w:rsidRDefault="0014372B" w:rsidP="0014372B">
                  <w:pPr>
                    <w:spacing w:after="0" w:line="240" w:lineRule="auto"/>
                    <w:rPr>
                      <w:rFonts w:eastAsia="Times New Roman" w:cstheme="minorHAnsi"/>
                      <w:color w:val="000000"/>
                      <w:sz w:val="20"/>
                      <w:szCs w:val="20"/>
                    </w:rPr>
                  </w:pPr>
                  <w:r w:rsidRPr="0014372B">
                    <w:rPr>
                      <w:rFonts w:eastAsia="Times New Roman" w:cstheme="minorHAnsi"/>
                      <w:color w:val="000000"/>
                      <w:sz w:val="20"/>
                      <w:szCs w:val="20"/>
                    </w:rPr>
                    <w:t>FRSC 101: Principles of Forensic Science</w:t>
                  </w:r>
                </w:p>
              </w:tc>
              <w:tc>
                <w:tcPr>
                  <w:tcW w:w="2834" w:type="dxa"/>
                  <w:tcBorders>
                    <w:top w:val="nil"/>
                    <w:left w:val="nil"/>
                    <w:bottom w:val="single" w:sz="4" w:space="0" w:color="auto"/>
                    <w:right w:val="single" w:sz="4" w:space="0" w:color="auto"/>
                  </w:tcBorders>
                  <w:shd w:val="clear" w:color="auto" w:fill="auto"/>
                  <w:noWrap/>
                  <w:vAlign w:val="bottom"/>
                  <w:hideMark/>
                </w:tcPr>
                <w:p w:rsidR="0014372B" w:rsidRPr="0014372B" w:rsidRDefault="0014372B" w:rsidP="0014372B">
                  <w:pPr>
                    <w:spacing w:after="0" w:line="240" w:lineRule="auto"/>
                    <w:rPr>
                      <w:rFonts w:eastAsia="Times New Roman" w:cstheme="minorHAnsi"/>
                      <w:color w:val="000000"/>
                      <w:sz w:val="20"/>
                      <w:szCs w:val="20"/>
                    </w:rPr>
                  </w:pPr>
                  <w:r w:rsidRPr="0014372B">
                    <w:rPr>
                      <w:rFonts w:eastAsia="Times New Roman" w:cstheme="minorHAnsi"/>
                      <w:color w:val="000000"/>
                      <w:sz w:val="20"/>
                      <w:szCs w:val="20"/>
                    </w:rPr>
                    <w:t> </w:t>
                  </w:r>
                </w:p>
              </w:tc>
              <w:tc>
                <w:tcPr>
                  <w:tcW w:w="1497" w:type="dxa"/>
                  <w:tcBorders>
                    <w:top w:val="nil"/>
                    <w:left w:val="nil"/>
                    <w:bottom w:val="single" w:sz="4" w:space="0" w:color="auto"/>
                    <w:right w:val="single" w:sz="4" w:space="0" w:color="auto"/>
                  </w:tcBorders>
                  <w:shd w:val="clear" w:color="auto" w:fill="auto"/>
                  <w:noWrap/>
                  <w:vAlign w:val="bottom"/>
                  <w:hideMark/>
                </w:tcPr>
                <w:p w:rsidR="0014372B" w:rsidRPr="0014372B" w:rsidRDefault="0014372B" w:rsidP="0014372B">
                  <w:pPr>
                    <w:spacing w:after="0" w:line="240" w:lineRule="auto"/>
                    <w:rPr>
                      <w:rFonts w:eastAsia="Times New Roman" w:cstheme="minorHAnsi"/>
                      <w:color w:val="000000"/>
                      <w:sz w:val="20"/>
                      <w:szCs w:val="20"/>
                    </w:rPr>
                  </w:pPr>
                  <w:r w:rsidRPr="0014372B">
                    <w:rPr>
                      <w:rFonts w:eastAsia="Times New Roman" w:cstheme="minorHAnsi"/>
                      <w:color w:val="000000"/>
                      <w:sz w:val="20"/>
                      <w:szCs w:val="20"/>
                    </w:rPr>
                    <w:t>Approved</w:t>
                  </w:r>
                </w:p>
              </w:tc>
            </w:tr>
            <w:tr w:rsidR="0014372B" w:rsidRPr="0014372B" w:rsidTr="0014372B">
              <w:trPr>
                <w:trHeight w:val="4692"/>
              </w:trPr>
              <w:tc>
                <w:tcPr>
                  <w:tcW w:w="1207" w:type="dxa"/>
                  <w:tcBorders>
                    <w:top w:val="nil"/>
                    <w:left w:val="single" w:sz="4" w:space="0" w:color="auto"/>
                    <w:bottom w:val="single" w:sz="4" w:space="0" w:color="auto"/>
                    <w:right w:val="single" w:sz="4" w:space="0" w:color="auto"/>
                  </w:tcBorders>
                  <w:shd w:val="clear" w:color="auto" w:fill="auto"/>
                  <w:noWrap/>
                  <w:vAlign w:val="bottom"/>
                  <w:hideMark/>
                </w:tcPr>
                <w:p w:rsidR="0014372B" w:rsidRPr="0014372B" w:rsidRDefault="0014372B" w:rsidP="0014372B">
                  <w:pPr>
                    <w:spacing w:after="0" w:line="240" w:lineRule="auto"/>
                    <w:rPr>
                      <w:rFonts w:eastAsia="Times New Roman" w:cstheme="minorHAnsi"/>
                      <w:color w:val="000000"/>
                      <w:sz w:val="20"/>
                      <w:szCs w:val="20"/>
                    </w:rPr>
                  </w:pPr>
                  <w:r w:rsidRPr="0014372B">
                    <w:rPr>
                      <w:rFonts w:eastAsia="Times New Roman" w:cstheme="minorHAnsi"/>
                      <w:color w:val="000000"/>
                      <w:sz w:val="20"/>
                      <w:szCs w:val="20"/>
                    </w:rPr>
                    <w:lastRenderedPageBreak/>
                    <w:t>SBS</w:t>
                  </w:r>
                </w:p>
              </w:tc>
              <w:tc>
                <w:tcPr>
                  <w:tcW w:w="3722" w:type="dxa"/>
                  <w:tcBorders>
                    <w:top w:val="nil"/>
                    <w:left w:val="nil"/>
                    <w:bottom w:val="single" w:sz="4" w:space="0" w:color="auto"/>
                    <w:right w:val="single" w:sz="4" w:space="0" w:color="auto"/>
                  </w:tcBorders>
                  <w:shd w:val="clear" w:color="auto" w:fill="auto"/>
                  <w:noWrap/>
                  <w:vAlign w:val="bottom"/>
                  <w:hideMark/>
                </w:tcPr>
                <w:p w:rsidR="0014372B" w:rsidRPr="0014372B" w:rsidRDefault="0014372B" w:rsidP="0014372B">
                  <w:pPr>
                    <w:spacing w:after="0" w:line="240" w:lineRule="auto"/>
                    <w:rPr>
                      <w:rFonts w:eastAsia="Times New Roman" w:cstheme="minorHAnsi"/>
                      <w:color w:val="000000"/>
                      <w:sz w:val="20"/>
                      <w:szCs w:val="20"/>
                    </w:rPr>
                  </w:pPr>
                  <w:r w:rsidRPr="0014372B">
                    <w:rPr>
                      <w:rFonts w:eastAsia="Times New Roman" w:cstheme="minorHAnsi"/>
                      <w:color w:val="000000"/>
                      <w:sz w:val="20"/>
                      <w:szCs w:val="20"/>
                    </w:rPr>
                    <w:t>KINE 110: Physical Activity and Wellness</w:t>
                  </w:r>
                </w:p>
              </w:tc>
              <w:tc>
                <w:tcPr>
                  <w:tcW w:w="2834" w:type="dxa"/>
                  <w:tcBorders>
                    <w:top w:val="nil"/>
                    <w:left w:val="nil"/>
                    <w:bottom w:val="single" w:sz="4" w:space="0" w:color="auto"/>
                    <w:right w:val="single" w:sz="4" w:space="0" w:color="auto"/>
                  </w:tcBorders>
                  <w:shd w:val="clear" w:color="auto" w:fill="auto"/>
                  <w:vAlign w:val="bottom"/>
                  <w:hideMark/>
                </w:tcPr>
                <w:p w:rsidR="0014372B" w:rsidRPr="0014372B" w:rsidRDefault="0014372B" w:rsidP="0014372B">
                  <w:pPr>
                    <w:spacing w:after="0" w:line="240" w:lineRule="auto"/>
                    <w:rPr>
                      <w:rFonts w:eastAsia="Times New Roman" w:cstheme="minorHAnsi"/>
                      <w:color w:val="333333"/>
                      <w:sz w:val="20"/>
                      <w:szCs w:val="20"/>
                    </w:rPr>
                  </w:pPr>
                  <w:r w:rsidRPr="0014372B">
                    <w:rPr>
                      <w:rFonts w:eastAsia="Times New Roman" w:cstheme="minorHAnsi"/>
                      <w:color w:val="333333"/>
                      <w:sz w:val="20"/>
                      <w:szCs w:val="20"/>
                    </w:rPr>
                    <w:t>The committee thought this was a great course but were concerned that it did not fit the category. The underpinning philosophy was, if this were to be the only SBS course a student would take, would this be enough to carry throughout the students entire academic career? The committee was concerned this course would not be able to meet that goal. Specifically, there were concerns about learning outcome 3. The committee felt there was insufficient critical evaluation of physical activity as a concept socially. Some were concerned this paragraph assignment was prescriptive and did not require enough critical thinking. The committee recommends meeting with Dr. Usher to discuss how to edit for resubmission.</w:t>
                  </w:r>
                </w:p>
              </w:tc>
              <w:tc>
                <w:tcPr>
                  <w:tcW w:w="1497" w:type="dxa"/>
                  <w:tcBorders>
                    <w:top w:val="nil"/>
                    <w:left w:val="nil"/>
                    <w:bottom w:val="single" w:sz="4" w:space="0" w:color="auto"/>
                    <w:right w:val="single" w:sz="4" w:space="0" w:color="auto"/>
                  </w:tcBorders>
                  <w:shd w:val="clear" w:color="auto" w:fill="auto"/>
                  <w:noWrap/>
                  <w:vAlign w:val="bottom"/>
                  <w:hideMark/>
                </w:tcPr>
                <w:p w:rsidR="0014372B" w:rsidRPr="0014372B" w:rsidRDefault="0014372B" w:rsidP="0014372B">
                  <w:pPr>
                    <w:spacing w:after="0" w:line="240" w:lineRule="auto"/>
                    <w:rPr>
                      <w:rFonts w:eastAsia="Times New Roman" w:cstheme="minorHAnsi"/>
                      <w:color w:val="000000"/>
                      <w:sz w:val="20"/>
                      <w:szCs w:val="20"/>
                    </w:rPr>
                  </w:pPr>
                  <w:r w:rsidRPr="0014372B">
                    <w:rPr>
                      <w:rFonts w:eastAsia="Times New Roman" w:cstheme="minorHAnsi"/>
                      <w:color w:val="000000"/>
                      <w:sz w:val="20"/>
                      <w:szCs w:val="20"/>
                    </w:rPr>
                    <w:t>Rolled Back</w:t>
                  </w:r>
                </w:p>
              </w:tc>
            </w:tr>
          </w:tbl>
          <w:p w:rsidR="0014372B" w:rsidRPr="0014372B" w:rsidRDefault="0014372B">
            <w:pPr>
              <w:spacing w:before="100" w:beforeAutospacing="1" w:after="100" w:afterAutospacing="1" w:line="240" w:lineRule="auto"/>
              <w:jc w:val="center"/>
              <w:rPr>
                <w:rFonts w:eastAsia="Calibri" w:cstheme="minorHAnsi"/>
                <w:sz w:val="20"/>
                <w:szCs w:val="20"/>
              </w:rPr>
            </w:pPr>
          </w:p>
          <w:p w:rsidR="0014372B" w:rsidRPr="0014372B" w:rsidRDefault="0014372B">
            <w:pPr>
              <w:spacing w:before="100" w:beforeAutospacing="1" w:after="100" w:afterAutospacing="1" w:line="240" w:lineRule="auto"/>
              <w:jc w:val="center"/>
              <w:rPr>
                <w:rFonts w:eastAsia="Calibri" w:cstheme="minorHAnsi"/>
                <w:sz w:val="20"/>
                <w:szCs w:val="20"/>
              </w:rPr>
            </w:pPr>
            <w:r w:rsidRPr="0014372B">
              <w:rPr>
                <w:rFonts w:eastAsia="Calibri" w:cstheme="minorHAnsi"/>
                <w:sz w:val="20"/>
                <w:szCs w:val="20"/>
              </w:rPr>
              <w:t> </w:t>
            </w:r>
          </w:p>
          <w:p w:rsidR="0014372B" w:rsidRPr="0014372B" w:rsidRDefault="0014372B">
            <w:pPr>
              <w:spacing w:before="100" w:beforeAutospacing="1" w:after="100" w:afterAutospacing="1" w:line="240" w:lineRule="auto"/>
              <w:jc w:val="center"/>
              <w:rPr>
                <w:rFonts w:eastAsia="Calibri" w:cstheme="minorHAnsi"/>
                <w:sz w:val="20"/>
                <w:szCs w:val="20"/>
              </w:rPr>
            </w:pPr>
            <w:hyperlink r:id="rId5" w:tgtFrame="_blank" w:history="1">
              <w:r w:rsidRPr="0014372B">
                <w:rPr>
                  <w:rStyle w:val="Hyperlink"/>
                  <w:rFonts w:eastAsia="Calibri" w:cstheme="minorHAnsi"/>
                  <w:color w:val="0000FF"/>
                  <w:sz w:val="20"/>
                  <w:szCs w:val="20"/>
                  <w:bdr w:val="none" w:sz="0" w:space="0" w:color="auto" w:frame="1"/>
                </w:rPr>
                <w:t xml:space="preserve">HOW </w:t>
              </w:r>
              <w:proofErr w:type="spellStart"/>
              <w:r w:rsidRPr="0014372B">
                <w:rPr>
                  <w:rStyle w:val="Hyperlink"/>
                  <w:rFonts w:eastAsia="Calibri" w:cstheme="minorHAnsi"/>
                  <w:color w:val="0000FF"/>
                  <w:sz w:val="20"/>
                  <w:szCs w:val="20"/>
                  <w:bdr w:val="none" w:sz="0" w:space="0" w:color="auto" w:frame="1"/>
                </w:rPr>
                <w:t>TO_View</w:t>
              </w:r>
              <w:proofErr w:type="spellEnd"/>
              <w:r w:rsidRPr="0014372B">
                <w:rPr>
                  <w:rStyle w:val="Hyperlink"/>
                  <w:rFonts w:eastAsia="Calibri" w:cstheme="minorHAnsi"/>
                  <w:color w:val="0000FF"/>
                  <w:sz w:val="20"/>
                  <w:szCs w:val="20"/>
                  <w:bdr w:val="none" w:sz="0" w:space="0" w:color="auto" w:frame="1"/>
                </w:rPr>
                <w:t xml:space="preserve"> CIM Course Proposals for Mason Core Committee Meetings.pdf</w:t>
              </w:r>
            </w:hyperlink>
            <w:r w:rsidRPr="0014372B">
              <w:rPr>
                <w:rFonts w:eastAsia="Calibri" w:cstheme="minorHAnsi"/>
                <w:sz w:val="20"/>
                <w:szCs w:val="20"/>
              </w:rPr>
              <w:t> </w:t>
            </w:r>
          </w:p>
        </w:tc>
      </w:tr>
      <w:tr w:rsidR="0014372B" w:rsidRPr="0014372B" w:rsidTr="0014372B">
        <w:trPr>
          <w:tblCellSpacing w:w="15" w:type="dxa"/>
          <w:jc w:val="center"/>
        </w:trPr>
        <w:tc>
          <w:tcPr>
            <w:tcW w:w="4969" w:type="pct"/>
            <w:tcMar>
              <w:top w:w="15" w:type="dxa"/>
              <w:left w:w="15" w:type="dxa"/>
              <w:bottom w:w="15" w:type="dxa"/>
              <w:right w:w="15" w:type="dxa"/>
            </w:tcMar>
            <w:vAlign w:val="center"/>
          </w:tcPr>
          <w:p w:rsidR="0014372B" w:rsidRPr="0014372B" w:rsidRDefault="0014372B" w:rsidP="0014372B">
            <w:pPr>
              <w:spacing w:before="100" w:beforeAutospacing="1" w:after="100" w:afterAutospacing="1" w:line="240" w:lineRule="auto"/>
              <w:rPr>
                <w:rFonts w:eastAsia="Calibri" w:cstheme="minorHAnsi"/>
                <w:b/>
                <w:bCs/>
                <w:sz w:val="20"/>
                <w:szCs w:val="20"/>
              </w:rPr>
            </w:pPr>
          </w:p>
        </w:tc>
      </w:tr>
    </w:tbl>
    <w:p w:rsidR="00B57514" w:rsidRPr="0014372B" w:rsidRDefault="00AF0AB1">
      <w:pPr>
        <w:rPr>
          <w:rFonts w:cstheme="minorHAnsi"/>
          <w:sz w:val="20"/>
          <w:szCs w:val="20"/>
        </w:rPr>
      </w:pPr>
    </w:p>
    <w:sectPr w:rsidR="00B57514" w:rsidRPr="00143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B31EF"/>
    <w:multiLevelType w:val="multilevel"/>
    <w:tmpl w:val="BF361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E530CF"/>
    <w:multiLevelType w:val="hybridMultilevel"/>
    <w:tmpl w:val="5F965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B55ED"/>
    <w:multiLevelType w:val="hybridMultilevel"/>
    <w:tmpl w:val="64AEC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2B"/>
    <w:rsid w:val="0014372B"/>
    <w:rsid w:val="004D24F6"/>
    <w:rsid w:val="005051DC"/>
    <w:rsid w:val="00617E89"/>
    <w:rsid w:val="00AF0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EE34"/>
  <w15:chartTrackingRefBased/>
  <w15:docId w15:val="{795C0793-CC25-416E-A986-7A09E3B4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72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372B"/>
    <w:rPr>
      <w:color w:val="0563C1" w:themeColor="hyperlink"/>
      <w:u w:val="single"/>
    </w:rPr>
  </w:style>
  <w:style w:type="paragraph" w:styleId="ListParagraph">
    <w:name w:val="List Paragraph"/>
    <w:basedOn w:val="Normal"/>
    <w:uiPriority w:val="34"/>
    <w:qFormat/>
    <w:rsid w:val="00143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734059">
      <w:bodyDiv w:val="1"/>
      <w:marLeft w:val="0"/>
      <w:marRight w:val="0"/>
      <w:marTop w:val="0"/>
      <w:marBottom w:val="0"/>
      <w:divBdr>
        <w:top w:val="none" w:sz="0" w:space="0" w:color="auto"/>
        <w:left w:val="none" w:sz="0" w:space="0" w:color="auto"/>
        <w:bottom w:val="none" w:sz="0" w:space="0" w:color="auto"/>
        <w:right w:val="none" w:sz="0" w:space="0" w:color="auto"/>
      </w:divBdr>
    </w:div>
    <w:div w:id="181194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M:/shared/prov.undergrad/Mason%20Core%20(General%20Education)%20Committee/Agendas%20and%20Meeting%20Minutes/2019(/Fall%202019/11-%20nov/@X@EmbeddedFile.requestUrlStub@X@bbcswebdav/xid-171691583_1"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5cf507eb23ad2501afd0792d5503a3c3">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73746619b300be3ff3b913d36236c237"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369454-5631-4C3E-825B-7585102ABD06}"/>
</file>

<file path=customXml/itemProps2.xml><?xml version="1.0" encoding="utf-8"?>
<ds:datastoreItem xmlns:ds="http://schemas.openxmlformats.org/officeDocument/2006/customXml" ds:itemID="{EE7195A9-F267-4CD5-A974-AA9443EBAADE}"/>
</file>

<file path=customXml/itemProps3.xml><?xml version="1.0" encoding="utf-8"?>
<ds:datastoreItem xmlns:ds="http://schemas.openxmlformats.org/officeDocument/2006/customXml" ds:itemID="{60C4C8A9-E287-4E9F-83B0-3A57DF09915E}"/>
</file>

<file path=docProps/app.xml><?xml version="1.0" encoding="utf-8"?>
<Properties xmlns="http://schemas.openxmlformats.org/officeDocument/2006/extended-properties" xmlns:vt="http://schemas.openxmlformats.org/officeDocument/2006/docPropsVTypes">
  <Template>Normal</Template>
  <TotalTime>17</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Shires</dc:creator>
  <cp:keywords/>
  <dc:description/>
  <cp:lastModifiedBy>Krista Shires</cp:lastModifiedBy>
  <cp:revision>2</cp:revision>
  <dcterms:created xsi:type="dcterms:W3CDTF">2019-11-18T14:51:00Z</dcterms:created>
  <dcterms:modified xsi:type="dcterms:W3CDTF">2019-11-18T15:08:00Z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y fmtid="{D5CDD505-2E9C-101B-9397-08002B2CF9AE}" pid="3" name="ContentTypeId">
    <vt:lpwstr>0x0101007E9CBD753B5BFA4CA84D560629C94896</vt:lpwstr>
  </property>
</Properties>
</file>