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6992" w14:textId="78E681A1" w:rsidR="002C3E64" w:rsidRPr="003264EB" w:rsidRDefault="00062D4F">
      <w:pPr>
        <w:rPr>
          <w:b/>
          <w:bCs/>
        </w:rPr>
      </w:pPr>
      <w:r w:rsidRPr="003264EB">
        <w:rPr>
          <w:b/>
          <w:bCs/>
        </w:rPr>
        <w:t>Mason Core Notes</w:t>
      </w:r>
    </w:p>
    <w:p w14:paraId="7B43ED95" w14:textId="77FE65C3" w:rsidR="00062D4F" w:rsidRDefault="00062D4F"/>
    <w:p w14:paraId="7592EBB0" w14:textId="1A0002F2" w:rsidR="00062D4F" w:rsidRPr="003264EB" w:rsidRDefault="00062D4F">
      <w:pPr>
        <w:rPr>
          <w:b/>
          <w:bCs/>
        </w:rPr>
      </w:pPr>
      <w:r w:rsidRPr="003264EB">
        <w:rPr>
          <w:b/>
          <w:bCs/>
        </w:rPr>
        <w:t>Introductions</w:t>
      </w:r>
    </w:p>
    <w:p w14:paraId="0D7DBA2A" w14:textId="67B1989D" w:rsidR="00062D4F" w:rsidRDefault="00062D4F"/>
    <w:p w14:paraId="2338B9FF" w14:textId="6ECD910A" w:rsidR="0095094F" w:rsidRDefault="0095094F">
      <w:r>
        <w:t>Communication will come through teams in the future.  Please turn on notifications for the General channel in the 20-21 teams</w:t>
      </w:r>
    </w:p>
    <w:p w14:paraId="5F42177B" w14:textId="058BA46D" w:rsidR="0095094F" w:rsidRDefault="0095094F"/>
    <w:p w14:paraId="592F9BCC" w14:textId="3579AE82" w:rsidR="0095094F" w:rsidRPr="003264EB" w:rsidRDefault="0095094F">
      <w:pPr>
        <w:rPr>
          <w:b/>
          <w:bCs/>
        </w:rPr>
      </w:pPr>
      <w:r w:rsidRPr="003264EB">
        <w:rPr>
          <w:b/>
          <w:bCs/>
        </w:rPr>
        <w:t>Course reviews</w:t>
      </w:r>
    </w:p>
    <w:p w14:paraId="560FFEB5" w14:textId="6874C93C" w:rsidR="0095094F" w:rsidRDefault="0095094F">
      <w:r>
        <w:t>INTS 363 Social Justice Narratives</w:t>
      </w:r>
    </w:p>
    <w:p w14:paraId="5422A1D3" w14:textId="7122908A" w:rsidR="0095094F" w:rsidRDefault="0095094F">
      <w:r>
        <w:t>Comments from the survey</w:t>
      </w:r>
    </w:p>
    <w:p w14:paraId="7466DE85" w14:textId="3E9EDD31" w:rsidR="0095094F" w:rsidRDefault="0095094F">
      <w:r w:rsidRPr="0095094F">
        <w:rPr>
          <w:noProof/>
        </w:rPr>
        <w:drawing>
          <wp:inline distT="0" distB="0" distL="0" distR="0" wp14:anchorId="09F67C70" wp14:editId="0AB78CBD">
            <wp:extent cx="5943600" cy="3324225"/>
            <wp:effectExtent l="0" t="0" r="0" b="317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72EB" w14:textId="77777777" w:rsidR="0095094F" w:rsidRDefault="0095094F"/>
    <w:p w14:paraId="70B885E4" w14:textId="144778C3" w:rsidR="00062D4F" w:rsidRDefault="009F390D">
      <w:r>
        <w:t>Kelly Dunn responded to the above questions</w:t>
      </w:r>
    </w:p>
    <w:p w14:paraId="14F089B7" w14:textId="3FBC721A" w:rsidR="009F390D" w:rsidRDefault="009F390D"/>
    <w:p w14:paraId="77358590" w14:textId="77777777" w:rsidR="009F390D" w:rsidRDefault="009F390D">
      <w:r>
        <w:t>Comments from the committee:</w:t>
      </w:r>
    </w:p>
    <w:p w14:paraId="3B7223E4" w14:textId="533D716F" w:rsidR="009F390D" w:rsidRDefault="009F390D">
      <w:r>
        <w:t>Submitting faculty did a good job showing changes from the last submission and addressing the outcomes.</w:t>
      </w:r>
    </w:p>
    <w:p w14:paraId="6F2B58DD" w14:textId="065131CB" w:rsidR="009F390D" w:rsidRDefault="009F390D">
      <w:r>
        <w:t>The flipping of the emphasis of the course from Social Justice to Literature was a positive change for the proposal</w:t>
      </w:r>
    </w:p>
    <w:p w14:paraId="73EFF9A2" w14:textId="64FC2313" w:rsidR="009F390D" w:rsidRDefault="009F390D">
      <w:r>
        <w:t xml:space="preserve">Thought the project might be </w:t>
      </w:r>
      <w:proofErr w:type="gramStart"/>
      <w:r>
        <w:t>out reach</w:t>
      </w:r>
      <w:proofErr w:type="gramEnd"/>
      <w:r>
        <w:t xml:space="preserve"> for the students</w:t>
      </w:r>
    </w:p>
    <w:p w14:paraId="37DA8970" w14:textId="09705489" w:rsidR="009F390D" w:rsidRDefault="009F390D">
      <w:r>
        <w:t>Some of the assignments map to different objectives than listed</w:t>
      </w:r>
    </w:p>
    <w:p w14:paraId="3567C803" w14:textId="6970F66D" w:rsidR="009F390D" w:rsidRDefault="009F390D"/>
    <w:p w14:paraId="2DAA9D8C" w14:textId="4A3DD5C2" w:rsidR="009F390D" w:rsidRDefault="009F390D">
      <w:r>
        <w:t>Voting Results</w:t>
      </w:r>
    </w:p>
    <w:p w14:paraId="413E5123" w14:textId="44172E72" w:rsidR="009F390D" w:rsidRDefault="009F390D">
      <w:r w:rsidRPr="009F390D">
        <w:rPr>
          <w:noProof/>
        </w:rPr>
        <w:lastRenderedPageBreak/>
        <w:drawing>
          <wp:inline distT="0" distB="0" distL="0" distR="0" wp14:anchorId="18B92477" wp14:editId="121E5A37">
            <wp:extent cx="3675528" cy="5703087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572" cy="574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9C7C" w14:textId="4A492F6A" w:rsidR="000B35D7" w:rsidRDefault="000B35D7"/>
    <w:p w14:paraId="370EACB2" w14:textId="1BE5D35C" w:rsidR="000B35D7" w:rsidRPr="003264EB" w:rsidRDefault="000B35D7">
      <w:pPr>
        <w:rPr>
          <w:b/>
          <w:bCs/>
        </w:rPr>
      </w:pPr>
      <w:r w:rsidRPr="003264EB">
        <w:rPr>
          <w:b/>
          <w:bCs/>
        </w:rPr>
        <w:t>Assessment</w:t>
      </w:r>
      <w:r w:rsidR="003264EB" w:rsidRPr="003264EB">
        <w:rPr>
          <w:b/>
          <w:bCs/>
        </w:rPr>
        <w:t xml:space="preserve"> </w:t>
      </w:r>
      <w:r w:rsidR="00DF31A1" w:rsidRPr="003264EB">
        <w:rPr>
          <w:b/>
          <w:bCs/>
        </w:rPr>
        <w:t xml:space="preserve">Presentation given by Gina </w:t>
      </w:r>
      <w:proofErr w:type="spellStart"/>
      <w:r w:rsidR="00DF31A1" w:rsidRPr="003264EB">
        <w:rPr>
          <w:b/>
          <w:bCs/>
        </w:rPr>
        <w:t>Polychronopoulus</w:t>
      </w:r>
      <w:proofErr w:type="spellEnd"/>
    </w:p>
    <w:p w14:paraId="627A06E0" w14:textId="6681DA38" w:rsidR="00DF31A1" w:rsidRDefault="00271E31">
      <w:r>
        <w:t>Discussion about the prestation followed</w:t>
      </w:r>
    </w:p>
    <w:p w14:paraId="1E9D80AB" w14:textId="75ED55C7" w:rsidR="00271E31" w:rsidRDefault="00271E31">
      <w:r>
        <w:t xml:space="preserve">Topics included </w:t>
      </w:r>
    </w:p>
    <w:p w14:paraId="2D00BC30" w14:textId="55EA5B69" w:rsidR="00271E31" w:rsidRDefault="00271E31">
      <w:r>
        <w:t>Faculty participation in the rating process</w:t>
      </w:r>
    </w:p>
    <w:p w14:paraId="1AC1B1F3" w14:textId="6E2E3220" w:rsidR="00271E31" w:rsidRDefault="00271E31">
      <w:r>
        <w:t>Discussion of syllabus review</w:t>
      </w:r>
    </w:p>
    <w:p w14:paraId="7D45F680" w14:textId="162FC134" w:rsidR="00271E31" w:rsidRDefault="00135D22">
      <w:r>
        <w:t>Discussion of timing and length of the assessment cycle</w:t>
      </w:r>
    </w:p>
    <w:p w14:paraId="4113A40F" w14:textId="1BBC2BC3" w:rsidR="003264EB" w:rsidRDefault="003264EB">
      <w:r>
        <w:t>Results of the assessments</w:t>
      </w:r>
    </w:p>
    <w:p w14:paraId="1CE7A5C5" w14:textId="66D61A83" w:rsidR="00E8344D" w:rsidRDefault="00E8344D">
      <w:r>
        <w:t>Making a clear distinction between Mason Core program assessment and course assessment</w:t>
      </w:r>
    </w:p>
    <w:sectPr w:rsidR="00E8344D" w:rsidSect="00995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4F"/>
    <w:rsid w:val="00062D4F"/>
    <w:rsid w:val="000B35D7"/>
    <w:rsid w:val="00135D22"/>
    <w:rsid w:val="00271E31"/>
    <w:rsid w:val="003264EB"/>
    <w:rsid w:val="0095094F"/>
    <w:rsid w:val="0099126B"/>
    <w:rsid w:val="0099555F"/>
    <w:rsid w:val="009F390D"/>
    <w:rsid w:val="00AE045D"/>
    <w:rsid w:val="00DF31A1"/>
    <w:rsid w:val="00E8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315CA7"/>
  <w15:chartTrackingRefBased/>
  <w15:docId w15:val="{38A87C6C-2F63-914F-AB5F-16BF425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BD753B5BFA4CA84D560629C94896" ma:contentTypeVersion="17" ma:contentTypeDescription="Create a new document." ma:contentTypeScope="" ma:versionID="5cf507eb23ad2501afd0792d5503a3c3">
  <xsd:schema xmlns:xsd="http://www.w3.org/2001/XMLSchema" xmlns:xs="http://www.w3.org/2001/XMLSchema" xmlns:p="http://schemas.microsoft.com/office/2006/metadata/properties" xmlns:ns2="e6163753-d13b-45f8-bc83-49441ed00ebe" xmlns:ns3="f5f0d947-d3c0-421e-ba19-c7bfaa636217" targetNamespace="http://schemas.microsoft.com/office/2006/metadata/properties" ma:root="true" ma:fieldsID="73746619b300be3ff3b913d36236c237" ns2:_="" ns3:_="">
    <xsd:import namespace="e6163753-d13b-45f8-bc83-49441ed00ebe"/>
    <xsd:import namespace="f5f0d947-d3c0-421e-ba19-c7bfaa636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63753-d13b-45f8-bc83-49441ed0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d947-d3c0-421e-ba19-c7bfaa636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c34ee-3c40-47f0-b5db-2a42178b57e2}" ma:internalName="TaxCatchAll" ma:showField="CatchAllData" ma:web="f5f0d947-d3c0-421e-ba19-c7bfaa636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0d947-d3c0-421e-ba19-c7bfaa636217" xsi:nil="true"/>
    <lcf76f155ced4ddcb4097134ff3c332f xmlns="e6163753-d13b-45f8-bc83-49441ed00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9AAE0F-E36C-4171-8CA4-E9181F2CD1AE}"/>
</file>

<file path=customXml/itemProps2.xml><?xml version="1.0" encoding="utf-8"?>
<ds:datastoreItem xmlns:ds="http://schemas.openxmlformats.org/officeDocument/2006/customXml" ds:itemID="{9317485E-A6C6-4F1A-B49E-7E74F56CC1AA}"/>
</file>

<file path=customXml/itemProps3.xml><?xml version="1.0" encoding="utf-8"?>
<ds:datastoreItem xmlns:ds="http://schemas.openxmlformats.org/officeDocument/2006/customXml" ds:itemID="{FFF087C9-AC75-4963-B5C1-8BA9580F3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Guessford</dc:creator>
  <cp:keywords/>
  <dc:description/>
  <cp:lastModifiedBy>Jesse Guessford</cp:lastModifiedBy>
  <cp:revision>4</cp:revision>
  <dcterms:created xsi:type="dcterms:W3CDTF">2021-10-07T16:53:00Z</dcterms:created>
  <dcterms:modified xsi:type="dcterms:W3CDTF">2021-10-07T18:34:00Z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0x0101007E9CBD753B5BFA4CA84D560629C94896</vt:lpwstr>
  </property>
</Properties>
</file>