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102622" w14:textId="082901E6" w:rsidR="00C43986" w:rsidRDefault="00123B13" w:rsidP="00A130A2">
      <w:pPr>
        <w:rPr>
          <w:b/>
          <w:bCs/>
        </w:rPr>
      </w:pPr>
      <w:r>
        <w:rPr>
          <w:b/>
          <w:bCs/>
          <w:noProof/>
        </w:rPr>
        <w:drawing>
          <wp:inline distT="0" distB="0" distL="0" distR="0" wp14:anchorId="283A9033" wp14:editId="4614D50C">
            <wp:extent cx="1996315" cy="733646"/>
            <wp:effectExtent l="0" t="0" r="0" b="3175"/>
            <wp:docPr id="20145260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26047"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7033" cy="763310"/>
                    </a:xfrm>
                    <a:prstGeom prst="rect">
                      <a:avLst/>
                    </a:prstGeom>
                  </pic:spPr>
                </pic:pic>
              </a:graphicData>
            </a:graphic>
          </wp:inline>
        </w:drawing>
      </w:r>
    </w:p>
    <w:p w14:paraId="430E055A" w14:textId="77777777" w:rsidR="00C43986" w:rsidRDefault="00C43986" w:rsidP="00123B13">
      <w:pPr>
        <w:rPr>
          <w:b/>
          <w:bCs/>
        </w:rPr>
      </w:pPr>
    </w:p>
    <w:p w14:paraId="42826FAB" w14:textId="77777777" w:rsidR="00A130A2" w:rsidRDefault="0017492C" w:rsidP="00A130A2">
      <w:pPr>
        <w:pStyle w:val="Title"/>
        <w:jc w:val="center"/>
      </w:pPr>
      <w:r w:rsidRPr="3FBF80FC">
        <w:t xml:space="preserve">Mason Core </w:t>
      </w:r>
      <w:r w:rsidR="00C43986" w:rsidRPr="3FBF80FC">
        <w:t>Proposal Worksheet</w:t>
      </w:r>
      <w:r w:rsidR="00151776" w:rsidRPr="3FBF80FC">
        <w:t xml:space="preserve">: </w:t>
      </w:r>
    </w:p>
    <w:p w14:paraId="13127C69" w14:textId="14E8D00E" w:rsidR="00A1559F" w:rsidRDefault="1D3FBC15" w:rsidP="00A130A2">
      <w:pPr>
        <w:pStyle w:val="Title"/>
        <w:jc w:val="center"/>
      </w:pPr>
      <w:r w:rsidRPr="3FBF80FC">
        <w:t>Mason Apex</w:t>
      </w:r>
    </w:p>
    <w:p w14:paraId="629F86D5" w14:textId="77777777" w:rsidR="00C43986" w:rsidRDefault="00C43986" w:rsidP="00C43986">
      <w:pPr>
        <w:jc w:val="center"/>
        <w:rPr>
          <w:b/>
          <w:bCs/>
        </w:rPr>
      </w:pPr>
      <w:r>
        <w:rPr>
          <w:b/>
          <w:bCs/>
        </w:rPr>
        <w:t xml:space="preserve"> </w:t>
      </w:r>
    </w:p>
    <w:p w14:paraId="1D04795D" w14:textId="19ED484A" w:rsidR="00C43986" w:rsidRPr="004D6CC5" w:rsidRDefault="00C43986" w:rsidP="00A130A2">
      <w:pPr>
        <w:jc w:val="center"/>
        <w:rPr>
          <w:rStyle w:val="normaltextrun"/>
          <w:i/>
          <w:iCs/>
        </w:rPr>
      </w:pPr>
      <w:r>
        <w:t>Category</w:t>
      </w:r>
      <w:r w:rsidRPr="592DFE0E">
        <w:t xml:space="preserve"> Overview</w:t>
      </w:r>
    </w:p>
    <w:p w14:paraId="3D311D62" w14:textId="312FA17E" w:rsidR="224402BF" w:rsidRDefault="5DE5A74D" w:rsidP="06368A39">
      <w:pPr>
        <w:rPr>
          <w:rFonts w:ascii="Calibri" w:eastAsia="Times New Roman" w:hAnsi="Calibri" w:cs="Times New Roman"/>
          <w:color w:val="333333"/>
          <w:sz w:val="22"/>
          <w:szCs w:val="22"/>
          <w:highlight w:val="yellow"/>
        </w:rPr>
      </w:pPr>
      <w:r w:rsidRPr="3143497A">
        <w:rPr>
          <w:rFonts w:eastAsia="Times New Roman" w:cs="Times New Roman"/>
          <w:color w:val="333333"/>
          <w:sz w:val="22"/>
          <w:szCs w:val="22"/>
        </w:rPr>
        <w:t>Mason Apex courses or in some cases, sequence of courses, provide Mason students with a high-impact culminating experience, requiring students to utilize critical thinking skills and preparing them for life-long learning. Students are challenged to draw connections across their Mason undergraduate academic experience. Mason Apex courses provide students opportunities to apply and communicate their knowledge, and involve integrative, applied or experiential projects.</w:t>
      </w:r>
      <w:r w:rsidR="51F60126" w:rsidRPr="3143497A">
        <w:rPr>
          <w:rFonts w:eastAsia="Times New Roman" w:cs="Times New Roman"/>
          <w:color w:val="333333"/>
          <w:sz w:val="22"/>
          <w:szCs w:val="22"/>
        </w:rPr>
        <w:t xml:space="preserve"> </w:t>
      </w:r>
      <w:r w:rsidR="51F60126" w:rsidRPr="3143497A">
        <w:rPr>
          <w:rFonts w:ascii="Calibri" w:eastAsia="Times New Roman" w:hAnsi="Calibri" w:cs="Times New Roman"/>
          <w:color w:val="333333"/>
          <w:sz w:val="22"/>
          <w:szCs w:val="22"/>
        </w:rPr>
        <w:t>As the culminating experience for undergraduate students, Mason Apex courses must incorporate connections to key career competencies, providing students with the ability to articulate how their</w:t>
      </w:r>
      <w:r w:rsidR="00AB50AF">
        <w:rPr>
          <w:rFonts w:ascii="Calibri" w:eastAsia="Times New Roman" w:hAnsi="Calibri" w:cs="Times New Roman"/>
          <w:color w:val="333333"/>
          <w:sz w:val="22"/>
          <w:szCs w:val="22"/>
        </w:rPr>
        <w:t xml:space="preserve"> academic learning</w:t>
      </w:r>
      <w:r w:rsidR="51F60126" w:rsidRPr="3143497A">
        <w:rPr>
          <w:rFonts w:ascii="Calibri" w:eastAsia="Times New Roman" w:hAnsi="Calibri" w:cs="Times New Roman"/>
          <w:color w:val="333333"/>
          <w:sz w:val="22"/>
          <w:szCs w:val="22"/>
        </w:rPr>
        <w:t xml:space="preserve"> transfers to </w:t>
      </w:r>
      <w:r w:rsidR="00AB50AF">
        <w:rPr>
          <w:rFonts w:ascii="Calibri" w:eastAsia="Times New Roman" w:hAnsi="Calibri" w:cs="Times New Roman"/>
          <w:color w:val="333333"/>
          <w:sz w:val="22"/>
          <w:szCs w:val="22"/>
        </w:rPr>
        <w:t>professional contexts</w:t>
      </w:r>
      <w:r w:rsidR="51F60126" w:rsidRPr="3143497A">
        <w:rPr>
          <w:rFonts w:ascii="Calibri" w:eastAsia="Times New Roman" w:hAnsi="Calibri" w:cs="Times New Roman"/>
          <w:color w:val="333333"/>
          <w:sz w:val="22"/>
          <w:szCs w:val="22"/>
        </w:rPr>
        <w:t>.</w:t>
      </w:r>
    </w:p>
    <w:p w14:paraId="68A2692A" w14:textId="19F3C199" w:rsidR="3B2741EB" w:rsidRDefault="3B2741EB" w:rsidP="3B2741EB">
      <w:pPr>
        <w:rPr>
          <w:rFonts w:ascii="Calibri" w:eastAsia="Times New Roman" w:hAnsi="Calibri" w:cs="Times New Roman"/>
          <w:color w:val="333333"/>
          <w:sz w:val="22"/>
          <w:szCs w:val="22"/>
          <w:highlight w:val="yellow"/>
        </w:rPr>
      </w:pPr>
    </w:p>
    <w:p w14:paraId="1B69239F" w14:textId="47E46439" w:rsidR="365940F9" w:rsidRDefault="365940F9" w:rsidP="224402BF">
      <w:pPr>
        <w:pStyle w:val="paragraph"/>
        <w:spacing w:before="0" w:beforeAutospacing="0" w:after="0" w:afterAutospacing="0"/>
        <w:rPr>
          <w:rFonts w:asciiTheme="minorHAnsi" w:hAnsiTheme="minorHAnsi"/>
          <w:i/>
          <w:iCs/>
          <w:color w:val="333333"/>
          <w:sz w:val="22"/>
          <w:szCs w:val="22"/>
        </w:rPr>
      </w:pPr>
      <w:r w:rsidRPr="224402BF">
        <w:rPr>
          <w:rStyle w:val="Strong"/>
          <w:rFonts w:asciiTheme="minorHAnsi" w:eastAsiaTheme="majorEastAsia" w:hAnsiTheme="minorHAnsi"/>
          <w:b w:val="0"/>
          <w:bCs w:val="0"/>
          <w:i/>
          <w:iCs/>
          <w:color w:val="333333"/>
          <w:sz w:val="22"/>
          <w:szCs w:val="22"/>
        </w:rPr>
        <w:t>Required</w:t>
      </w:r>
      <w:r w:rsidRPr="224402BF">
        <w:rPr>
          <w:rStyle w:val="Strong"/>
          <w:rFonts w:asciiTheme="minorHAnsi" w:eastAsiaTheme="majorEastAsia" w:hAnsiTheme="minorHAnsi"/>
          <w:i/>
          <w:iCs/>
          <w:color w:val="333333"/>
          <w:sz w:val="22"/>
          <w:szCs w:val="22"/>
        </w:rPr>
        <w:t xml:space="preserve">: </w:t>
      </w:r>
      <w:r w:rsidRPr="224402BF">
        <w:rPr>
          <w:rStyle w:val="Strong"/>
          <w:rFonts w:asciiTheme="minorHAnsi" w:eastAsiaTheme="majorEastAsia" w:hAnsiTheme="minorHAnsi"/>
          <w:b w:val="0"/>
          <w:bCs w:val="0"/>
          <w:i/>
          <w:iCs/>
          <w:color w:val="333333"/>
          <w:sz w:val="22"/>
          <w:szCs w:val="22"/>
        </w:rPr>
        <w:t>A</w:t>
      </w:r>
      <w:r w:rsidRPr="224402BF">
        <w:rPr>
          <w:rFonts w:asciiTheme="minorHAnsi" w:hAnsiTheme="minorHAnsi"/>
          <w:i/>
          <w:iCs/>
          <w:color w:val="333333"/>
          <w:sz w:val="22"/>
          <w:szCs w:val="22"/>
        </w:rPr>
        <w:t xml:space="preserve"> minimum of 3 credits at the 400-level. It is suggested that students enroll after completing 85 credits. These courses maintain a faculty/instructor/mentor-to-student ratio of no more than 1:35. </w:t>
      </w:r>
    </w:p>
    <w:p w14:paraId="322047DC" w14:textId="685C28E7" w:rsidR="224402BF" w:rsidRDefault="224402BF" w:rsidP="3B2741EB">
      <w:pPr>
        <w:pStyle w:val="paragraph"/>
        <w:spacing w:before="0" w:beforeAutospacing="0" w:after="0" w:afterAutospacing="0"/>
        <w:rPr>
          <w:rFonts w:asciiTheme="minorHAnsi" w:hAnsiTheme="minorHAnsi"/>
          <w:i/>
          <w:iCs/>
          <w:color w:val="333333"/>
          <w:sz w:val="22"/>
          <w:szCs w:val="22"/>
        </w:rPr>
      </w:pPr>
    </w:p>
    <w:p w14:paraId="68141C84" w14:textId="10798E0F" w:rsidR="4AE25AB1" w:rsidRDefault="4AE25AB1" w:rsidP="00470F94">
      <w:pPr>
        <w:pStyle w:val="Heading1"/>
      </w:pPr>
      <w:r w:rsidRPr="3FBF80FC">
        <w:rPr>
          <w:rStyle w:val="normaltextrun"/>
          <w:rFonts w:ascii="Calibri" w:hAnsi="Calibri" w:cs="Calibri"/>
          <w:bCs/>
          <w:color w:val="191B0E"/>
          <w:sz w:val="26"/>
          <w:szCs w:val="26"/>
        </w:rPr>
        <w:t>Part I: General Information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55"/>
        <w:gridCol w:w="2700"/>
        <w:gridCol w:w="1695"/>
        <w:gridCol w:w="4605"/>
      </w:tblGrid>
      <w:tr w:rsidR="3FBF80FC" w14:paraId="584177AF" w14:textId="77777777" w:rsidTr="3FBF80FC">
        <w:trPr>
          <w:trHeight w:val="300"/>
        </w:trPr>
        <w:tc>
          <w:tcPr>
            <w:tcW w:w="1755" w:type="dxa"/>
            <w:shd w:val="clear" w:color="auto" w:fill="D9D9D9" w:themeFill="background1" w:themeFillShade="D9"/>
            <w:tcMar>
              <w:left w:w="105" w:type="dxa"/>
              <w:right w:w="105" w:type="dxa"/>
            </w:tcMar>
          </w:tcPr>
          <w:p w14:paraId="0A97E7BE" w14:textId="179D644B" w:rsidR="3FBF80FC" w:rsidRDefault="3FBF80FC" w:rsidP="3FBF80FC">
            <w:pPr>
              <w:rPr>
                <w:rFonts w:ascii="Calibri" w:eastAsia="Calibri" w:hAnsi="Calibri" w:cs="Calibri"/>
                <w:color w:val="191B0E"/>
                <w:sz w:val="22"/>
                <w:szCs w:val="22"/>
              </w:rPr>
            </w:pPr>
            <w:r w:rsidRPr="3FBF80FC">
              <w:rPr>
                <w:rStyle w:val="normaltextrun"/>
                <w:rFonts w:ascii="Calibri" w:eastAsia="Calibri" w:hAnsi="Calibri" w:cs="Calibri"/>
                <w:i/>
                <w:iCs/>
                <w:color w:val="191B0E"/>
                <w:sz w:val="22"/>
                <w:szCs w:val="22"/>
              </w:rPr>
              <w:t>Course Number</w:t>
            </w:r>
          </w:p>
        </w:tc>
        <w:tc>
          <w:tcPr>
            <w:tcW w:w="2700" w:type="dxa"/>
            <w:tcMar>
              <w:left w:w="105" w:type="dxa"/>
              <w:right w:w="105" w:type="dxa"/>
            </w:tcMar>
          </w:tcPr>
          <w:p w14:paraId="1A3F3EDC" w14:textId="0D0433A6" w:rsidR="3FBF80FC" w:rsidRDefault="3FBF80FC" w:rsidP="3FBF80FC">
            <w:pPr>
              <w:rPr>
                <w:rFonts w:ascii="Calibri" w:eastAsia="Calibri" w:hAnsi="Calibri" w:cs="Calibri"/>
                <w:color w:val="191B0E"/>
              </w:rPr>
            </w:pPr>
          </w:p>
        </w:tc>
        <w:tc>
          <w:tcPr>
            <w:tcW w:w="1695" w:type="dxa"/>
            <w:shd w:val="clear" w:color="auto" w:fill="D9D9D9" w:themeFill="background1" w:themeFillShade="D9"/>
            <w:tcMar>
              <w:left w:w="105" w:type="dxa"/>
              <w:right w:w="105" w:type="dxa"/>
            </w:tcMar>
          </w:tcPr>
          <w:p w14:paraId="758ADB8B" w14:textId="46812ACC" w:rsidR="3FBF80FC" w:rsidRDefault="3FBF80FC" w:rsidP="3FBF80FC">
            <w:pPr>
              <w:rPr>
                <w:rFonts w:ascii="Calibri" w:eastAsia="Calibri" w:hAnsi="Calibri" w:cs="Calibri"/>
                <w:color w:val="191B0E"/>
                <w:sz w:val="22"/>
                <w:szCs w:val="22"/>
              </w:rPr>
            </w:pPr>
            <w:r w:rsidRPr="3FBF80FC">
              <w:rPr>
                <w:rStyle w:val="normaltextrun"/>
                <w:rFonts w:ascii="Calibri" w:eastAsia="Calibri" w:hAnsi="Calibri" w:cs="Calibri"/>
                <w:i/>
                <w:iCs/>
                <w:color w:val="191B0E"/>
                <w:sz w:val="22"/>
                <w:szCs w:val="22"/>
              </w:rPr>
              <w:t>Course Title</w:t>
            </w:r>
          </w:p>
        </w:tc>
        <w:tc>
          <w:tcPr>
            <w:tcW w:w="4605" w:type="dxa"/>
            <w:tcMar>
              <w:left w:w="105" w:type="dxa"/>
              <w:right w:w="105" w:type="dxa"/>
            </w:tcMar>
          </w:tcPr>
          <w:p w14:paraId="4C97E800" w14:textId="284D1411" w:rsidR="3FBF80FC" w:rsidRDefault="3FBF80FC" w:rsidP="3FBF80FC">
            <w:pPr>
              <w:rPr>
                <w:rFonts w:ascii="Calibri" w:eastAsia="Calibri" w:hAnsi="Calibri" w:cs="Calibri"/>
                <w:color w:val="191B0E"/>
              </w:rPr>
            </w:pPr>
          </w:p>
        </w:tc>
      </w:tr>
      <w:tr w:rsidR="3FBF80FC" w14:paraId="5768153E" w14:textId="77777777" w:rsidTr="3FBF80FC">
        <w:trPr>
          <w:trHeight w:val="300"/>
        </w:trPr>
        <w:tc>
          <w:tcPr>
            <w:tcW w:w="1755" w:type="dxa"/>
            <w:shd w:val="clear" w:color="auto" w:fill="D9D9D9" w:themeFill="background1" w:themeFillShade="D9"/>
            <w:tcMar>
              <w:left w:w="105" w:type="dxa"/>
              <w:right w:w="105" w:type="dxa"/>
            </w:tcMar>
          </w:tcPr>
          <w:p w14:paraId="6035E5CF" w14:textId="2F984BED" w:rsidR="3FBF80FC" w:rsidRDefault="3FBF80FC" w:rsidP="3FBF80FC">
            <w:pPr>
              <w:rPr>
                <w:rFonts w:ascii="Calibri" w:eastAsia="Calibri" w:hAnsi="Calibri" w:cs="Calibri"/>
                <w:color w:val="191B0E"/>
                <w:sz w:val="22"/>
                <w:szCs w:val="22"/>
              </w:rPr>
            </w:pPr>
            <w:r w:rsidRPr="3FBF80FC">
              <w:rPr>
                <w:rStyle w:val="normaltextrun"/>
                <w:rFonts w:ascii="Calibri" w:eastAsia="Calibri" w:hAnsi="Calibri" w:cs="Calibri"/>
                <w:i/>
                <w:iCs/>
                <w:color w:val="191B0E"/>
                <w:sz w:val="22"/>
                <w:szCs w:val="22"/>
              </w:rPr>
              <w:t>Proposal Contact</w:t>
            </w:r>
          </w:p>
        </w:tc>
        <w:tc>
          <w:tcPr>
            <w:tcW w:w="2700" w:type="dxa"/>
            <w:tcMar>
              <w:left w:w="105" w:type="dxa"/>
              <w:right w:w="105" w:type="dxa"/>
            </w:tcMar>
          </w:tcPr>
          <w:p w14:paraId="26F66200" w14:textId="3C9FC66C" w:rsidR="3FBF80FC" w:rsidRDefault="3FBF80FC" w:rsidP="3FBF80FC">
            <w:pPr>
              <w:rPr>
                <w:rFonts w:ascii="Calibri" w:eastAsia="Calibri" w:hAnsi="Calibri" w:cs="Calibri"/>
                <w:color w:val="191B0E"/>
              </w:rPr>
            </w:pPr>
          </w:p>
        </w:tc>
        <w:tc>
          <w:tcPr>
            <w:tcW w:w="1695" w:type="dxa"/>
            <w:shd w:val="clear" w:color="auto" w:fill="D9D9D9" w:themeFill="background1" w:themeFillShade="D9"/>
            <w:tcMar>
              <w:left w:w="105" w:type="dxa"/>
              <w:right w:w="105" w:type="dxa"/>
            </w:tcMar>
            <w:vAlign w:val="center"/>
          </w:tcPr>
          <w:p w14:paraId="6AB47AF8" w14:textId="4205D277" w:rsidR="3FBF80FC" w:rsidRDefault="3FBF80FC" w:rsidP="3FBF80FC">
            <w:pPr>
              <w:jc w:val="both"/>
              <w:rPr>
                <w:rFonts w:ascii="Calibri" w:eastAsia="Calibri" w:hAnsi="Calibri" w:cs="Calibri"/>
                <w:color w:val="191B0E"/>
                <w:sz w:val="22"/>
                <w:szCs w:val="22"/>
              </w:rPr>
            </w:pPr>
            <w:r w:rsidRPr="3FBF80FC">
              <w:rPr>
                <w:rStyle w:val="normaltextrun"/>
                <w:rFonts w:ascii="Calibri" w:eastAsia="Calibri" w:hAnsi="Calibri" w:cs="Calibri"/>
                <w:i/>
                <w:iCs/>
                <w:color w:val="191B0E"/>
                <w:sz w:val="22"/>
                <w:szCs w:val="22"/>
              </w:rPr>
              <w:t>Contact Email</w:t>
            </w:r>
          </w:p>
        </w:tc>
        <w:tc>
          <w:tcPr>
            <w:tcW w:w="4605" w:type="dxa"/>
            <w:tcMar>
              <w:left w:w="105" w:type="dxa"/>
              <w:right w:w="105" w:type="dxa"/>
            </w:tcMar>
          </w:tcPr>
          <w:p w14:paraId="6EA6358C" w14:textId="14584AFB" w:rsidR="3FBF80FC" w:rsidRDefault="3FBF80FC" w:rsidP="3FBF80FC">
            <w:pPr>
              <w:rPr>
                <w:rFonts w:ascii="Calibri" w:eastAsia="Calibri" w:hAnsi="Calibri" w:cs="Calibri"/>
                <w:color w:val="191B0E"/>
              </w:rPr>
            </w:pPr>
          </w:p>
        </w:tc>
      </w:tr>
    </w:tbl>
    <w:p w14:paraId="31CC7CCE" w14:textId="2C31F156" w:rsidR="3FBF80FC" w:rsidRDefault="3FBF80FC" w:rsidP="3FBF80FC">
      <w:pPr>
        <w:spacing w:line="259" w:lineRule="auto"/>
        <w:rPr>
          <w:rFonts w:ascii="Calibri" w:eastAsia="Calibri" w:hAnsi="Calibri" w:cs="Calibri"/>
          <w:color w:val="000000" w:themeColor="text1"/>
        </w:rPr>
      </w:pPr>
    </w:p>
    <w:p w14:paraId="2FCB20AE" w14:textId="00BEA645" w:rsidR="4AE25AB1" w:rsidRDefault="4AE25AB1" w:rsidP="06368A39">
      <w:pPr>
        <w:pStyle w:val="paragraph"/>
        <w:spacing w:before="0" w:beforeAutospacing="0" w:after="0" w:afterAutospacing="0" w:line="259" w:lineRule="auto"/>
        <w:rPr>
          <w:rFonts w:ascii="Calibri" w:eastAsia="Calibri" w:hAnsi="Calibri" w:cs="Calibri"/>
          <w:color w:val="000000" w:themeColor="text1"/>
          <w:sz w:val="22"/>
          <w:szCs w:val="22"/>
        </w:rPr>
      </w:pPr>
      <w:r w:rsidRPr="06368A39">
        <w:rPr>
          <w:rFonts w:ascii="Calibri" w:eastAsia="Calibri" w:hAnsi="Calibri" w:cs="Calibri"/>
          <w:b/>
          <w:bCs/>
          <w:color w:val="000000" w:themeColor="text1"/>
          <w:sz w:val="22"/>
          <w:szCs w:val="22"/>
        </w:rPr>
        <w:t>Required Documentation for Proposal</w:t>
      </w:r>
    </w:p>
    <w:p w14:paraId="021ECAD5" w14:textId="75B70580" w:rsidR="4AE25AB1" w:rsidRDefault="4AE25AB1" w:rsidP="06368A39">
      <w:pPr>
        <w:pStyle w:val="ListParagraph"/>
        <w:numPr>
          <w:ilvl w:val="0"/>
          <w:numId w:val="6"/>
        </w:numPr>
        <w:rPr>
          <w:rFonts w:ascii="Calibri" w:eastAsia="Calibri" w:hAnsi="Calibri" w:cs="Calibri"/>
          <w:color w:val="000000" w:themeColor="text1"/>
          <w:sz w:val="22"/>
          <w:szCs w:val="22"/>
        </w:rPr>
      </w:pPr>
      <w:r w:rsidRPr="06368A39">
        <w:rPr>
          <w:rFonts w:ascii="Calibri" w:eastAsia="Calibri" w:hAnsi="Calibri" w:cs="Calibri"/>
          <w:color w:val="000000" w:themeColor="text1"/>
          <w:sz w:val="22"/>
          <w:szCs w:val="22"/>
        </w:rPr>
        <w:t xml:space="preserve">Syllabus with statement that this course meets the </w:t>
      </w:r>
      <w:r w:rsidR="001E6E2A" w:rsidRPr="06368A39">
        <w:rPr>
          <w:rFonts w:ascii="Calibri" w:eastAsia="Calibri" w:hAnsi="Calibri" w:cs="Calibri"/>
          <w:color w:val="000000" w:themeColor="text1"/>
          <w:sz w:val="22"/>
          <w:szCs w:val="22"/>
        </w:rPr>
        <w:t>Mason Apex</w:t>
      </w:r>
      <w:r w:rsidRPr="06368A39">
        <w:rPr>
          <w:rFonts w:ascii="Calibri" w:eastAsia="Calibri" w:hAnsi="Calibri" w:cs="Calibri"/>
          <w:color w:val="000000" w:themeColor="text1"/>
          <w:sz w:val="22"/>
          <w:szCs w:val="22"/>
        </w:rPr>
        <w:t xml:space="preserve"> Mason Core requirement</w:t>
      </w:r>
      <w:r w:rsidR="005935F3" w:rsidRPr="06368A39">
        <w:rPr>
          <w:rFonts w:ascii="Calibri" w:eastAsia="Calibri" w:hAnsi="Calibri" w:cs="Calibri"/>
          <w:color w:val="000000" w:themeColor="text1"/>
          <w:sz w:val="22"/>
          <w:szCs w:val="22"/>
        </w:rPr>
        <w:t xml:space="preserve">, </w:t>
      </w:r>
      <w:r w:rsidRPr="06368A39">
        <w:rPr>
          <w:rFonts w:ascii="Calibri" w:eastAsia="Calibri" w:hAnsi="Calibri" w:cs="Calibri"/>
          <w:color w:val="000000" w:themeColor="text1"/>
          <w:sz w:val="22"/>
          <w:szCs w:val="22"/>
        </w:rPr>
        <w:t>a list of the category learning outcomes,</w:t>
      </w:r>
      <w:r w:rsidR="005935F3" w:rsidRPr="06368A39">
        <w:rPr>
          <w:rFonts w:ascii="Calibri" w:eastAsia="Calibri" w:hAnsi="Calibri" w:cs="Calibri"/>
          <w:color w:val="000000" w:themeColor="text1"/>
          <w:sz w:val="22"/>
          <w:szCs w:val="22"/>
        </w:rPr>
        <w:t xml:space="preserve"> AND the selected career </w:t>
      </w:r>
      <w:r w:rsidR="00E54BAE" w:rsidRPr="06368A39">
        <w:rPr>
          <w:rFonts w:ascii="Calibri" w:eastAsia="Calibri" w:hAnsi="Calibri" w:cs="Calibri"/>
          <w:color w:val="000000" w:themeColor="text1"/>
          <w:sz w:val="22"/>
          <w:szCs w:val="22"/>
        </w:rPr>
        <w:t>connections</w:t>
      </w:r>
      <w:r w:rsidR="005935F3" w:rsidRPr="06368A39">
        <w:rPr>
          <w:rFonts w:ascii="Calibri" w:eastAsia="Calibri" w:hAnsi="Calibri" w:cs="Calibri"/>
          <w:color w:val="000000" w:themeColor="text1"/>
          <w:sz w:val="22"/>
          <w:szCs w:val="22"/>
        </w:rPr>
        <w:t xml:space="preserve"> (Part IV</w:t>
      </w:r>
      <w:r w:rsidR="00E54BAE" w:rsidRPr="06368A39">
        <w:rPr>
          <w:rFonts w:ascii="Calibri" w:eastAsia="Calibri" w:hAnsi="Calibri" w:cs="Calibri"/>
          <w:color w:val="000000" w:themeColor="text1"/>
          <w:sz w:val="22"/>
          <w:szCs w:val="22"/>
        </w:rPr>
        <w:t xml:space="preserve"> of this form</w:t>
      </w:r>
      <w:r w:rsidR="005935F3" w:rsidRPr="06368A39">
        <w:rPr>
          <w:rFonts w:ascii="Calibri" w:eastAsia="Calibri" w:hAnsi="Calibri" w:cs="Calibri"/>
          <w:color w:val="000000" w:themeColor="text1"/>
          <w:sz w:val="22"/>
          <w:szCs w:val="22"/>
        </w:rPr>
        <w:t>),</w:t>
      </w:r>
      <w:r w:rsidRPr="06368A39">
        <w:rPr>
          <w:rFonts w:ascii="Calibri" w:eastAsia="Calibri" w:hAnsi="Calibri" w:cs="Calibri"/>
          <w:color w:val="000000" w:themeColor="text1"/>
          <w:sz w:val="22"/>
          <w:szCs w:val="22"/>
        </w:rPr>
        <w:t xml:space="preserve"> clearly marked</w:t>
      </w:r>
    </w:p>
    <w:p w14:paraId="515BF62E" w14:textId="268C440A" w:rsidR="4AE25AB1" w:rsidRDefault="4AE25AB1">
      <w:pPr>
        <w:pStyle w:val="ListParagraph"/>
        <w:numPr>
          <w:ilvl w:val="0"/>
          <w:numId w:val="5"/>
        </w:numPr>
        <w:rPr>
          <w:rFonts w:ascii="Calibri" w:eastAsia="Calibri" w:hAnsi="Calibri" w:cs="Calibri"/>
          <w:color w:val="000000" w:themeColor="text1"/>
          <w:sz w:val="22"/>
          <w:szCs w:val="22"/>
        </w:rPr>
      </w:pPr>
      <w:r w:rsidRPr="06368A39">
        <w:rPr>
          <w:rFonts w:ascii="Calibri" w:eastAsia="Calibri" w:hAnsi="Calibri" w:cs="Calibri"/>
          <w:color w:val="000000" w:themeColor="text1"/>
          <w:sz w:val="22"/>
          <w:szCs w:val="22"/>
        </w:rPr>
        <w:t>Completed proposal worksheet (this form)</w:t>
      </w:r>
    </w:p>
    <w:p w14:paraId="5EBB3C61" w14:textId="09194FA8" w:rsidR="4AE25AB1" w:rsidRDefault="4AE25AB1" w:rsidP="06368A39">
      <w:pPr>
        <w:pStyle w:val="ListParagraph"/>
        <w:numPr>
          <w:ilvl w:val="0"/>
          <w:numId w:val="5"/>
        </w:numPr>
        <w:rPr>
          <w:rFonts w:ascii="Calibri" w:eastAsia="Calibri" w:hAnsi="Calibri" w:cs="Calibri"/>
          <w:color w:val="000000" w:themeColor="text1"/>
          <w:sz w:val="22"/>
          <w:szCs w:val="22"/>
        </w:rPr>
      </w:pPr>
      <w:r w:rsidRPr="06368A39">
        <w:rPr>
          <w:rFonts w:ascii="Calibri" w:eastAsia="Calibri" w:hAnsi="Calibri" w:cs="Calibri"/>
          <w:color w:val="000000" w:themeColor="text1"/>
          <w:sz w:val="22"/>
          <w:szCs w:val="22"/>
        </w:rPr>
        <w:t xml:space="preserve">Specific assignment prompts and/or test questions to support the </w:t>
      </w:r>
      <w:r w:rsidR="4AEC3BAD" w:rsidRPr="06368A39">
        <w:rPr>
          <w:rFonts w:ascii="Calibri" w:eastAsia="Calibri" w:hAnsi="Calibri" w:cs="Calibri"/>
          <w:color w:val="000000" w:themeColor="text1"/>
          <w:sz w:val="22"/>
          <w:szCs w:val="22"/>
        </w:rPr>
        <w:t>a</w:t>
      </w:r>
      <w:r w:rsidRPr="06368A39">
        <w:rPr>
          <w:rFonts w:ascii="Calibri" w:eastAsia="Calibri" w:hAnsi="Calibri" w:cs="Calibri"/>
          <w:color w:val="000000" w:themeColor="text1"/>
          <w:sz w:val="22"/>
          <w:szCs w:val="22"/>
        </w:rPr>
        <w:t xml:space="preserve">ssignment </w:t>
      </w:r>
      <w:r w:rsidR="4B4D680B" w:rsidRPr="06368A39">
        <w:rPr>
          <w:rFonts w:ascii="Calibri" w:eastAsia="Calibri" w:hAnsi="Calibri" w:cs="Calibri"/>
          <w:color w:val="000000" w:themeColor="text1"/>
          <w:sz w:val="22"/>
          <w:szCs w:val="22"/>
        </w:rPr>
        <w:t>m</w:t>
      </w:r>
      <w:r w:rsidRPr="06368A39">
        <w:rPr>
          <w:rFonts w:ascii="Calibri" w:eastAsia="Calibri" w:hAnsi="Calibri" w:cs="Calibri"/>
          <w:color w:val="000000" w:themeColor="text1"/>
          <w:sz w:val="22"/>
          <w:szCs w:val="22"/>
        </w:rPr>
        <w:t>ap</w:t>
      </w:r>
      <w:r w:rsidR="005935F3" w:rsidRPr="06368A39">
        <w:rPr>
          <w:rFonts w:ascii="Calibri" w:eastAsia="Calibri" w:hAnsi="Calibri" w:cs="Calibri"/>
          <w:color w:val="000000" w:themeColor="text1"/>
          <w:sz w:val="22"/>
          <w:szCs w:val="22"/>
        </w:rPr>
        <w:t xml:space="preserve"> and </w:t>
      </w:r>
      <w:r w:rsidR="11080D01" w:rsidRPr="06368A39">
        <w:rPr>
          <w:rFonts w:ascii="Calibri" w:eastAsia="Calibri" w:hAnsi="Calibri" w:cs="Calibri"/>
          <w:color w:val="000000" w:themeColor="text1"/>
          <w:sz w:val="22"/>
          <w:szCs w:val="22"/>
        </w:rPr>
        <w:t>c</w:t>
      </w:r>
      <w:r w:rsidR="005935F3" w:rsidRPr="06368A39">
        <w:rPr>
          <w:rFonts w:ascii="Calibri" w:eastAsia="Calibri" w:hAnsi="Calibri" w:cs="Calibri"/>
          <w:color w:val="000000" w:themeColor="text1"/>
          <w:sz w:val="22"/>
          <w:szCs w:val="22"/>
        </w:rPr>
        <w:t xml:space="preserve">areer </w:t>
      </w:r>
      <w:r w:rsidR="237ED54C" w:rsidRPr="06368A39">
        <w:rPr>
          <w:rFonts w:ascii="Calibri" w:eastAsia="Calibri" w:hAnsi="Calibri" w:cs="Calibri"/>
          <w:color w:val="000000" w:themeColor="text1"/>
          <w:sz w:val="22"/>
          <w:szCs w:val="22"/>
        </w:rPr>
        <w:t>co</w:t>
      </w:r>
      <w:r w:rsidR="005935F3" w:rsidRPr="06368A39">
        <w:rPr>
          <w:rFonts w:ascii="Calibri" w:eastAsia="Calibri" w:hAnsi="Calibri" w:cs="Calibri"/>
          <w:color w:val="000000" w:themeColor="text1"/>
          <w:sz w:val="22"/>
          <w:szCs w:val="22"/>
        </w:rPr>
        <w:t>nnections</w:t>
      </w:r>
      <w:r w:rsidRPr="06368A39">
        <w:rPr>
          <w:rFonts w:ascii="Calibri" w:eastAsia="Calibri" w:hAnsi="Calibri" w:cs="Calibri"/>
          <w:color w:val="000000" w:themeColor="text1"/>
          <w:sz w:val="22"/>
          <w:szCs w:val="22"/>
        </w:rPr>
        <w:t>. Please highlight the specific assignment prompts/questions that relate to each learning outcome</w:t>
      </w:r>
      <w:r w:rsidR="005935F3" w:rsidRPr="06368A39">
        <w:rPr>
          <w:rFonts w:ascii="Calibri" w:eastAsia="Calibri" w:hAnsi="Calibri" w:cs="Calibri"/>
          <w:color w:val="000000" w:themeColor="text1"/>
          <w:sz w:val="22"/>
          <w:szCs w:val="22"/>
        </w:rPr>
        <w:t xml:space="preserve"> and/or </w:t>
      </w:r>
      <w:r w:rsidR="00E54BAE" w:rsidRPr="06368A39">
        <w:rPr>
          <w:rFonts w:ascii="Calibri" w:eastAsia="Calibri" w:hAnsi="Calibri" w:cs="Calibri"/>
          <w:color w:val="000000" w:themeColor="text1"/>
          <w:sz w:val="22"/>
          <w:szCs w:val="22"/>
        </w:rPr>
        <w:t>career connection</w:t>
      </w:r>
      <w:r w:rsidRPr="06368A39">
        <w:rPr>
          <w:rFonts w:ascii="Calibri" w:eastAsia="Calibri" w:hAnsi="Calibri" w:cs="Calibri"/>
          <w:color w:val="000000" w:themeColor="text1"/>
          <w:sz w:val="22"/>
          <w:szCs w:val="22"/>
        </w:rPr>
        <w:t>.</w:t>
      </w:r>
    </w:p>
    <w:p w14:paraId="4FCA4976" w14:textId="4AB2EAEB" w:rsidR="3FBF80FC" w:rsidRDefault="3FBF80FC" w:rsidP="3FBF80FC">
      <w:pPr>
        <w:rPr>
          <w:rFonts w:ascii="Calibri" w:eastAsia="Calibri" w:hAnsi="Calibri" w:cs="Calibri"/>
          <w:color w:val="191B0E"/>
          <w:sz w:val="22"/>
          <w:szCs w:val="22"/>
        </w:rPr>
      </w:pPr>
    </w:p>
    <w:p w14:paraId="40A72FEF" w14:textId="5FB0E653" w:rsidR="4AE25AB1" w:rsidRDefault="4AE25AB1" w:rsidP="3FBF80FC">
      <w:pPr>
        <w:rPr>
          <w:rFonts w:ascii="Calibri" w:eastAsia="Calibri" w:hAnsi="Calibri" w:cs="Calibri"/>
          <w:color w:val="191B0E"/>
          <w:sz w:val="22"/>
          <w:szCs w:val="22"/>
        </w:rPr>
      </w:pPr>
      <w:r w:rsidRPr="3FBF80FC">
        <w:rPr>
          <w:rStyle w:val="normaltextrun"/>
          <w:rFonts w:ascii="Calibri" w:eastAsia="Calibri" w:hAnsi="Calibri" w:cs="Calibri"/>
          <w:color w:val="191B0E"/>
          <w:sz w:val="22"/>
          <w:szCs w:val="22"/>
        </w:rPr>
        <w:t>Please keep in mind:</w:t>
      </w:r>
    </w:p>
    <w:p w14:paraId="1D792D9E" w14:textId="10146B45" w:rsidR="4AE25AB1" w:rsidRPr="00A806FF" w:rsidRDefault="4AE25AB1">
      <w:pPr>
        <w:pStyle w:val="ListParagraph"/>
        <w:numPr>
          <w:ilvl w:val="0"/>
          <w:numId w:val="9"/>
        </w:numPr>
        <w:rPr>
          <w:rFonts w:ascii="Calibri" w:eastAsia="Calibri" w:hAnsi="Calibri" w:cs="Calibri"/>
          <w:color w:val="191B0E"/>
          <w:sz w:val="22"/>
          <w:szCs w:val="22"/>
        </w:rPr>
      </w:pPr>
      <w:r w:rsidRPr="00A806FF">
        <w:rPr>
          <w:rStyle w:val="normaltextrun"/>
          <w:rFonts w:ascii="Calibri" w:eastAsia="Calibri" w:hAnsi="Calibri" w:cs="Calibri"/>
          <w:color w:val="191B0E"/>
          <w:sz w:val="22"/>
          <w:szCs w:val="22"/>
        </w:rPr>
        <w:t xml:space="preserve">Mason Core Committee members are a cross-section of the University. Please avoid discipline specific terminology and provide as much context as possible to facilitate the review process. Fully explain any terms that are unique to your area. </w:t>
      </w:r>
    </w:p>
    <w:p w14:paraId="4EB1D2FC" w14:textId="030B98EE" w:rsidR="4AE25AB1" w:rsidRDefault="4AE25AB1">
      <w:pPr>
        <w:pStyle w:val="paragraph"/>
        <w:numPr>
          <w:ilvl w:val="0"/>
          <w:numId w:val="9"/>
        </w:numPr>
        <w:spacing w:before="0" w:beforeAutospacing="0" w:after="0" w:afterAutospacing="0" w:line="259" w:lineRule="auto"/>
        <w:rPr>
          <w:rFonts w:ascii="Calibri" w:eastAsia="Calibri" w:hAnsi="Calibri" w:cs="Calibri"/>
          <w:color w:val="000000" w:themeColor="text1"/>
          <w:sz w:val="22"/>
          <w:szCs w:val="22"/>
        </w:rPr>
      </w:pPr>
      <w:r w:rsidRPr="1B508854">
        <w:rPr>
          <w:rFonts w:ascii="Calibri" w:eastAsia="Calibri" w:hAnsi="Calibri" w:cs="Calibri"/>
          <w:color w:val="000000" w:themeColor="text1"/>
          <w:sz w:val="22"/>
          <w:szCs w:val="22"/>
        </w:rPr>
        <w:t>As a part of the Mason Core on-going assessment process, you will be asked to regularly submit assignments that directly link to the category learning outcomes. Student work samples will be requested as well.</w:t>
      </w:r>
    </w:p>
    <w:p w14:paraId="5A29CD71" w14:textId="6D7A9A90" w:rsidR="3FBF80FC" w:rsidRPr="00886169" w:rsidRDefault="00886169">
      <w:pPr>
        <w:pStyle w:val="ListParagraph"/>
        <w:numPr>
          <w:ilvl w:val="0"/>
          <w:numId w:val="9"/>
        </w:numPr>
        <w:rPr>
          <w:rStyle w:val="eop"/>
          <w:rFonts w:ascii="Times New Roman" w:eastAsia="Times New Roman" w:hAnsi="Times New Roman" w:cs="Times New Roman"/>
          <w:color w:val="000000" w:themeColor="text1"/>
        </w:rPr>
      </w:pPr>
      <w:r w:rsidRPr="00886169">
        <w:rPr>
          <w:rStyle w:val="normaltextrun"/>
          <w:rFonts w:ascii="Calibri" w:hAnsi="Calibri" w:cs="Calibri"/>
          <w:color w:val="000000"/>
          <w:sz w:val="22"/>
          <w:szCs w:val="22"/>
          <w:shd w:val="clear" w:color="auto" w:fill="FFFFFF"/>
        </w:rPr>
        <w:t>Proposed courses must meet the Mason Core Standards to obtain and maintain Mason Core designation. In particular, courses must be consistently offered, accessible to every student</w:t>
      </w:r>
      <w:r>
        <w:rPr>
          <w:rStyle w:val="normaltextrun"/>
          <w:rFonts w:ascii="Calibri" w:hAnsi="Calibri" w:cs="Calibri"/>
          <w:color w:val="000000"/>
          <w:sz w:val="22"/>
          <w:szCs w:val="22"/>
          <w:shd w:val="clear" w:color="auto" w:fill="FFFFFF"/>
        </w:rPr>
        <w:t xml:space="preserve">, </w:t>
      </w:r>
      <w:r w:rsidRPr="00886169">
        <w:rPr>
          <w:rStyle w:val="normaltextrun"/>
          <w:rFonts w:ascii="Calibri" w:hAnsi="Calibri" w:cs="Calibri"/>
          <w:color w:val="000000"/>
          <w:sz w:val="22"/>
          <w:szCs w:val="22"/>
          <w:shd w:val="clear" w:color="auto" w:fill="FFFFFF"/>
        </w:rPr>
        <w:t xml:space="preserve">and all instructors must participate in assessment. Read more about </w:t>
      </w:r>
      <w:hyperlink r:id="rId12" w:tgtFrame="_blank" w:history="1">
        <w:r w:rsidRPr="00886169">
          <w:rPr>
            <w:rStyle w:val="normaltextrun"/>
            <w:rFonts w:ascii="Calibri" w:hAnsi="Calibri" w:cs="Calibri"/>
            <w:color w:val="0563C1"/>
            <w:sz w:val="22"/>
            <w:szCs w:val="22"/>
            <w:u w:val="single"/>
            <w:shd w:val="clear" w:color="auto" w:fill="FFFFFF"/>
          </w:rPr>
          <w:t>Mason Core Course Standards</w:t>
        </w:r>
      </w:hyperlink>
      <w:r w:rsidRPr="00886169">
        <w:rPr>
          <w:rStyle w:val="normaltextrun"/>
          <w:rFonts w:ascii="Calibri" w:hAnsi="Calibri" w:cs="Calibri"/>
          <w:color w:val="000000"/>
          <w:sz w:val="22"/>
          <w:szCs w:val="22"/>
          <w:shd w:val="clear" w:color="auto" w:fill="FFFFFF"/>
        </w:rPr>
        <w:t xml:space="preserve"> for additional requirements.</w:t>
      </w:r>
      <w:r w:rsidRPr="00886169">
        <w:rPr>
          <w:rStyle w:val="eop"/>
          <w:rFonts w:ascii="Calibri" w:hAnsi="Calibri" w:cs="Calibri"/>
          <w:color w:val="000000"/>
          <w:sz w:val="22"/>
          <w:szCs w:val="22"/>
          <w:shd w:val="clear" w:color="auto" w:fill="FFFFFF"/>
        </w:rPr>
        <w:t> </w:t>
      </w:r>
    </w:p>
    <w:p w14:paraId="1D06369A" w14:textId="77777777" w:rsidR="00886169" w:rsidRPr="00886169" w:rsidRDefault="00886169" w:rsidP="00886169">
      <w:pPr>
        <w:rPr>
          <w:rFonts w:ascii="Times New Roman" w:eastAsia="Times New Roman" w:hAnsi="Times New Roman" w:cs="Times New Roman"/>
          <w:color w:val="000000" w:themeColor="text1"/>
        </w:rPr>
      </w:pPr>
    </w:p>
    <w:p w14:paraId="7E4B1D1C" w14:textId="36F8C3DC" w:rsidR="4AE25AB1" w:rsidRDefault="4AE25AB1" w:rsidP="3FBF80FC">
      <w:pPr>
        <w:pStyle w:val="paragraph"/>
        <w:spacing w:before="0" w:beforeAutospacing="0" w:after="0" w:afterAutospacing="0" w:line="259" w:lineRule="auto"/>
        <w:rPr>
          <w:rFonts w:ascii="Calibri" w:eastAsia="Calibri" w:hAnsi="Calibri" w:cs="Calibri"/>
          <w:color w:val="000000" w:themeColor="text1"/>
          <w:sz w:val="22"/>
          <w:szCs w:val="22"/>
        </w:rPr>
      </w:pPr>
      <w:r w:rsidRPr="3FBF80FC">
        <w:rPr>
          <w:rFonts w:ascii="Calibri" w:eastAsia="Calibri" w:hAnsi="Calibri" w:cs="Calibri"/>
          <w:i/>
          <w:iCs/>
          <w:color w:val="000000" w:themeColor="text1"/>
          <w:sz w:val="22"/>
          <w:szCs w:val="22"/>
        </w:rPr>
        <w:t xml:space="preserve">More proposal resources available on our website: </w:t>
      </w:r>
    </w:p>
    <w:p w14:paraId="4E01048B" w14:textId="6C384D40" w:rsidR="3FBF80FC" w:rsidRDefault="4AE25AB1" w:rsidP="224402BF">
      <w:pPr>
        <w:spacing w:line="259" w:lineRule="auto"/>
        <w:rPr>
          <w:rFonts w:ascii="Calibri" w:eastAsia="Calibri" w:hAnsi="Calibri" w:cs="Calibri"/>
          <w:color w:val="000000" w:themeColor="text1"/>
          <w:sz w:val="20"/>
          <w:szCs w:val="20"/>
        </w:rPr>
      </w:pPr>
      <w:hyperlink r:id="rId13">
        <w:r w:rsidRPr="224402BF">
          <w:rPr>
            <w:rStyle w:val="Hyperlink"/>
            <w:rFonts w:ascii="Calibri" w:eastAsia="Calibri" w:hAnsi="Calibri" w:cs="Calibri"/>
            <w:b/>
            <w:bCs/>
            <w:sz w:val="20"/>
            <w:szCs w:val="20"/>
          </w:rPr>
          <w:t>https://masoncore.gmu.edu/faculty-resources/course-submission/</w:t>
        </w:r>
      </w:hyperlink>
      <w:r w:rsidRPr="224402BF">
        <w:rPr>
          <w:rFonts w:ascii="Calibri" w:eastAsia="Calibri" w:hAnsi="Calibri" w:cs="Calibri"/>
          <w:b/>
          <w:bCs/>
          <w:color w:val="000000" w:themeColor="text1"/>
          <w:sz w:val="20"/>
          <w:szCs w:val="20"/>
        </w:rPr>
        <w:t xml:space="preserve"> </w:t>
      </w:r>
    </w:p>
    <w:p w14:paraId="28AD70C5" w14:textId="7FC34162" w:rsidR="118E3E8E" w:rsidRPr="00470F94" w:rsidRDefault="118E3E8E" w:rsidP="00470F94">
      <w:pPr>
        <w:pStyle w:val="Heading1"/>
      </w:pPr>
      <w:r w:rsidRPr="00470F94">
        <w:lastRenderedPageBreak/>
        <w:t>Part II: Rationale</w:t>
      </w:r>
    </w:p>
    <w:p w14:paraId="4581FB57" w14:textId="06B88738" w:rsidR="118E3E8E" w:rsidRDefault="118E3E8E" w:rsidP="06368A39">
      <w:pPr>
        <w:rPr>
          <w:rFonts w:ascii="Calibri" w:eastAsia="Calibri" w:hAnsi="Calibri" w:cs="Calibri"/>
          <w:b/>
          <w:bCs/>
          <w:i/>
          <w:iCs/>
          <w:color w:val="333333"/>
          <w:sz w:val="22"/>
          <w:szCs w:val="22"/>
        </w:rPr>
      </w:pPr>
      <w:r w:rsidRPr="06368A39">
        <w:rPr>
          <w:rFonts w:ascii="Calibri" w:eastAsia="Calibri" w:hAnsi="Calibri" w:cs="Calibri"/>
          <w:color w:val="333333"/>
          <w:sz w:val="22"/>
          <w:szCs w:val="22"/>
        </w:rPr>
        <w:t>Please provide a succinct explanation (no more than 300 words) of</w:t>
      </w:r>
      <w:r w:rsidR="002E6054">
        <w:rPr>
          <w:rFonts w:ascii="Calibri" w:eastAsia="Calibri" w:hAnsi="Calibri" w:cs="Calibri"/>
          <w:color w:val="333333"/>
          <w:sz w:val="22"/>
          <w:szCs w:val="22"/>
        </w:rPr>
        <w:t xml:space="preserve">: </w:t>
      </w:r>
      <w:r w:rsidR="0011787C">
        <w:rPr>
          <w:rFonts w:ascii="Calibri" w:eastAsia="Calibri" w:hAnsi="Calibri" w:cs="Calibri"/>
          <w:color w:val="333333"/>
          <w:sz w:val="22"/>
          <w:szCs w:val="22"/>
        </w:rPr>
        <w:t>(a</w:t>
      </w:r>
      <w:r w:rsidR="002E6054">
        <w:rPr>
          <w:rFonts w:ascii="Calibri" w:eastAsia="Calibri" w:hAnsi="Calibri" w:cs="Calibri"/>
          <w:color w:val="333333"/>
          <w:sz w:val="22"/>
          <w:szCs w:val="22"/>
        </w:rPr>
        <w:t xml:space="preserve">) </w:t>
      </w:r>
      <w:r w:rsidR="005860F0" w:rsidRPr="005860F0">
        <w:rPr>
          <w:rFonts w:ascii="Calibri" w:eastAsia="Calibri" w:hAnsi="Calibri" w:cs="Calibri"/>
          <w:color w:val="333333"/>
          <w:sz w:val="22"/>
          <w:szCs w:val="22"/>
        </w:rPr>
        <w:t xml:space="preserve">how this course </w:t>
      </w:r>
      <w:r w:rsidR="005860F0">
        <w:rPr>
          <w:rFonts w:ascii="Calibri" w:eastAsia="Calibri" w:hAnsi="Calibri" w:cs="Calibri"/>
          <w:color w:val="333333"/>
          <w:sz w:val="22"/>
          <w:szCs w:val="22"/>
        </w:rPr>
        <w:t>meets</w:t>
      </w:r>
      <w:r w:rsidR="005860F0" w:rsidRPr="005860F0">
        <w:rPr>
          <w:rFonts w:ascii="Calibri" w:eastAsia="Calibri" w:hAnsi="Calibri" w:cs="Calibri"/>
          <w:color w:val="333333"/>
          <w:sz w:val="22"/>
          <w:szCs w:val="22"/>
        </w:rPr>
        <w:t xml:space="preserve"> the expectations of a culminating experience for the major(s) that require or rely upon it</w:t>
      </w:r>
      <w:r w:rsidR="002E6054">
        <w:rPr>
          <w:rFonts w:ascii="Calibri" w:eastAsia="Calibri" w:hAnsi="Calibri" w:cs="Calibri"/>
          <w:color w:val="333333"/>
          <w:sz w:val="22"/>
          <w:szCs w:val="22"/>
        </w:rPr>
        <w:t xml:space="preserve">, </w:t>
      </w:r>
      <w:r w:rsidR="0011787C">
        <w:rPr>
          <w:rFonts w:ascii="Calibri" w:eastAsia="Calibri" w:hAnsi="Calibri" w:cs="Calibri"/>
          <w:color w:val="333333"/>
          <w:sz w:val="22"/>
          <w:szCs w:val="22"/>
        </w:rPr>
        <w:t>(b</w:t>
      </w:r>
      <w:r w:rsidR="002E6054">
        <w:rPr>
          <w:rFonts w:ascii="Calibri" w:eastAsia="Calibri" w:hAnsi="Calibri" w:cs="Calibri"/>
          <w:color w:val="333333"/>
          <w:sz w:val="22"/>
          <w:szCs w:val="22"/>
        </w:rPr>
        <w:t>)</w:t>
      </w:r>
      <w:r w:rsidR="341A5DA8" w:rsidRPr="002E6054">
        <w:rPr>
          <w:rFonts w:ascii="Calibri" w:eastAsia="Calibri" w:hAnsi="Calibri" w:cs="Calibri"/>
          <w:color w:val="333333"/>
          <w:sz w:val="22"/>
          <w:szCs w:val="22"/>
        </w:rPr>
        <w:t xml:space="preserve"> how it </w:t>
      </w:r>
      <w:r w:rsidR="002E6054">
        <w:rPr>
          <w:rFonts w:ascii="Calibri" w:eastAsia="Calibri" w:hAnsi="Calibri" w:cs="Calibri"/>
          <w:color w:val="333333"/>
          <w:sz w:val="22"/>
          <w:szCs w:val="22"/>
        </w:rPr>
        <w:t>draw</w:t>
      </w:r>
      <w:r w:rsidR="00A60885">
        <w:rPr>
          <w:rFonts w:ascii="Calibri" w:eastAsia="Calibri" w:hAnsi="Calibri" w:cs="Calibri"/>
          <w:color w:val="333333"/>
          <w:sz w:val="22"/>
          <w:szCs w:val="22"/>
        </w:rPr>
        <w:t>s</w:t>
      </w:r>
      <w:r w:rsidR="341A5DA8" w:rsidRPr="002E6054">
        <w:rPr>
          <w:rFonts w:ascii="Calibri" w:eastAsia="Calibri" w:hAnsi="Calibri" w:cs="Calibri"/>
          <w:color w:val="333333"/>
          <w:sz w:val="22"/>
          <w:szCs w:val="22"/>
        </w:rPr>
        <w:t xml:space="preserve"> on previous undergraduate </w:t>
      </w:r>
      <w:r w:rsidR="4C6C66A5" w:rsidRPr="002E6054">
        <w:rPr>
          <w:rFonts w:ascii="Calibri" w:eastAsia="Calibri" w:hAnsi="Calibri" w:cs="Calibri"/>
          <w:color w:val="333333"/>
          <w:sz w:val="22"/>
          <w:szCs w:val="22"/>
        </w:rPr>
        <w:t>coursework</w:t>
      </w:r>
      <w:r w:rsidR="002E6054">
        <w:rPr>
          <w:rFonts w:ascii="Calibri" w:eastAsia="Calibri" w:hAnsi="Calibri" w:cs="Calibri"/>
          <w:color w:val="333333"/>
          <w:sz w:val="22"/>
          <w:szCs w:val="22"/>
        </w:rPr>
        <w:t xml:space="preserve">, and </w:t>
      </w:r>
      <w:r w:rsidR="0011787C">
        <w:rPr>
          <w:rFonts w:ascii="Calibri" w:eastAsia="Calibri" w:hAnsi="Calibri" w:cs="Calibri"/>
          <w:color w:val="333333"/>
          <w:sz w:val="22"/>
          <w:szCs w:val="22"/>
        </w:rPr>
        <w:t>(c</w:t>
      </w:r>
      <w:r w:rsidR="002E6054">
        <w:rPr>
          <w:rFonts w:ascii="Calibri" w:eastAsia="Calibri" w:hAnsi="Calibri" w:cs="Calibri"/>
          <w:color w:val="333333"/>
          <w:sz w:val="22"/>
          <w:szCs w:val="22"/>
        </w:rPr>
        <w:t xml:space="preserve">) </w:t>
      </w:r>
      <w:r w:rsidR="00E54BAE" w:rsidRPr="002E6054">
        <w:rPr>
          <w:rFonts w:ascii="Calibri" w:eastAsia="Calibri" w:hAnsi="Calibri" w:cs="Calibri"/>
          <w:color w:val="333333"/>
          <w:sz w:val="22"/>
          <w:szCs w:val="22"/>
        </w:rPr>
        <w:t xml:space="preserve">how </w:t>
      </w:r>
      <w:r w:rsidR="00A60885">
        <w:rPr>
          <w:rFonts w:ascii="Calibri" w:eastAsia="Calibri" w:hAnsi="Calibri" w:cs="Calibri"/>
          <w:color w:val="333333"/>
          <w:sz w:val="22"/>
          <w:szCs w:val="22"/>
        </w:rPr>
        <w:t>it</w:t>
      </w:r>
      <w:r w:rsidR="00E54BAE" w:rsidRPr="002E6054">
        <w:rPr>
          <w:rFonts w:ascii="Calibri" w:eastAsia="Calibri" w:hAnsi="Calibri" w:cs="Calibri"/>
          <w:color w:val="333333"/>
          <w:sz w:val="22"/>
          <w:szCs w:val="22"/>
        </w:rPr>
        <w:t xml:space="preserve"> develop</w:t>
      </w:r>
      <w:r w:rsidR="00A60885">
        <w:rPr>
          <w:rFonts w:ascii="Calibri" w:eastAsia="Calibri" w:hAnsi="Calibri" w:cs="Calibri"/>
          <w:color w:val="333333"/>
          <w:sz w:val="22"/>
          <w:szCs w:val="22"/>
        </w:rPr>
        <w:t>s</w:t>
      </w:r>
      <w:r w:rsidR="00E54BAE" w:rsidRPr="002E6054">
        <w:rPr>
          <w:rFonts w:ascii="Calibri" w:eastAsia="Calibri" w:hAnsi="Calibri" w:cs="Calibri"/>
          <w:color w:val="333333"/>
          <w:sz w:val="22"/>
          <w:szCs w:val="22"/>
        </w:rPr>
        <w:t xml:space="preserve"> the selected career connections (Part IV).</w:t>
      </w:r>
    </w:p>
    <w:tbl>
      <w:tblPr>
        <w:tblStyle w:val="TableGrid"/>
        <w:tblW w:w="10868" w:type="dxa"/>
        <w:tblLook w:val="04A0" w:firstRow="1" w:lastRow="0" w:firstColumn="1" w:lastColumn="0" w:noHBand="0" w:noVBand="1"/>
      </w:tblPr>
      <w:tblGrid>
        <w:gridCol w:w="10868"/>
      </w:tblGrid>
      <w:tr w:rsidR="00091AFC" w14:paraId="0BC39F42" w14:textId="77777777" w:rsidTr="1B508854">
        <w:trPr>
          <w:trHeight w:val="9495"/>
        </w:trPr>
        <w:tc>
          <w:tcPr>
            <w:tcW w:w="10868" w:type="dxa"/>
          </w:tcPr>
          <w:p w14:paraId="1575F44D" w14:textId="77777777" w:rsidR="00091AFC" w:rsidRDefault="00091AFC" w:rsidP="005B17B9">
            <w:pPr>
              <w:pStyle w:val="paragraph"/>
              <w:spacing w:before="0" w:beforeAutospacing="0" w:after="0" w:afterAutospacing="0"/>
              <w:textAlignment w:val="baseline"/>
              <w:rPr>
                <w:rStyle w:val="normaltextrun"/>
                <w:rFonts w:asciiTheme="minorHAnsi" w:eastAsiaTheme="majorEastAsia" w:hAnsiTheme="minorHAnsi" w:cstheme="minorBidi"/>
                <w:color w:val="191B0E"/>
              </w:rPr>
            </w:pPr>
          </w:p>
          <w:p w14:paraId="06D78929" w14:textId="77777777" w:rsidR="00091AFC" w:rsidRDefault="00091AFC" w:rsidP="005B17B9">
            <w:pPr>
              <w:pStyle w:val="paragraph"/>
              <w:spacing w:before="0" w:beforeAutospacing="0" w:after="0" w:afterAutospacing="0"/>
              <w:textAlignment w:val="baseline"/>
              <w:rPr>
                <w:rStyle w:val="normaltextrun"/>
                <w:rFonts w:eastAsiaTheme="majorEastAsia" w:cstheme="minorBidi"/>
                <w:color w:val="191B0E"/>
              </w:rPr>
            </w:pPr>
          </w:p>
          <w:p w14:paraId="3DDABD9C" w14:textId="41849757" w:rsidR="00091AFC" w:rsidRDefault="00091AFC" w:rsidP="005B17B9">
            <w:pPr>
              <w:pStyle w:val="paragraph"/>
              <w:spacing w:before="0" w:beforeAutospacing="0" w:after="0" w:afterAutospacing="0"/>
              <w:textAlignment w:val="baseline"/>
              <w:rPr>
                <w:rStyle w:val="normaltextrun"/>
                <w:rFonts w:eastAsiaTheme="majorEastAsia" w:cstheme="minorBidi"/>
                <w:color w:val="191B0E"/>
              </w:rPr>
            </w:pPr>
          </w:p>
          <w:p w14:paraId="1E039DA6" w14:textId="07643F35" w:rsidR="00091AFC" w:rsidRDefault="00091AFC" w:rsidP="005B17B9">
            <w:pPr>
              <w:pStyle w:val="paragraph"/>
              <w:spacing w:before="0" w:beforeAutospacing="0" w:after="0" w:afterAutospacing="0"/>
              <w:textAlignment w:val="baseline"/>
              <w:rPr>
                <w:rStyle w:val="normaltextrun"/>
                <w:rFonts w:asciiTheme="minorHAnsi" w:eastAsiaTheme="majorEastAsia" w:hAnsiTheme="minorHAnsi" w:cstheme="minorBidi"/>
                <w:color w:val="191B0E"/>
              </w:rPr>
            </w:pPr>
          </w:p>
        </w:tc>
      </w:tr>
    </w:tbl>
    <w:p w14:paraId="6E04AA8E" w14:textId="0039093D" w:rsidR="00E9491B" w:rsidRDefault="00E9491B" w:rsidP="00E9491B">
      <w:pPr>
        <w:spacing w:after="160" w:line="259" w:lineRule="auto"/>
        <w:rPr>
          <w:b/>
          <w:bCs/>
        </w:rPr>
        <w:sectPr w:rsidR="00E9491B" w:rsidSect="00ED75E1">
          <w:headerReference w:type="default" r:id="rId14"/>
          <w:footerReference w:type="default" r:id="rId15"/>
          <w:pgSz w:w="12240" w:h="15840"/>
          <w:pgMar w:top="720" w:right="720" w:bottom="720" w:left="720" w:header="720" w:footer="720" w:gutter="0"/>
          <w:cols w:space="720"/>
          <w:docGrid w:linePitch="360"/>
        </w:sectPr>
      </w:pPr>
    </w:p>
    <w:p w14:paraId="4D66D2EA" w14:textId="1307E612" w:rsidR="6C84325F" w:rsidRPr="00470F94" w:rsidRDefault="6C84325F" w:rsidP="00470F94">
      <w:pPr>
        <w:pStyle w:val="Heading1"/>
        <w:rPr>
          <w:sz w:val="26"/>
          <w:szCs w:val="26"/>
        </w:rPr>
      </w:pPr>
      <w:r w:rsidRPr="00470F94">
        <w:rPr>
          <w:sz w:val="26"/>
          <w:szCs w:val="26"/>
        </w:rPr>
        <w:lastRenderedPageBreak/>
        <w:t>Part III: Assignment Map</w:t>
      </w:r>
    </w:p>
    <w:p w14:paraId="71B6BA18" w14:textId="39593BD2" w:rsidR="6C84325F" w:rsidRDefault="6C84325F" w:rsidP="1B508854">
      <w:pPr>
        <w:shd w:val="clear" w:color="auto" w:fill="FFFFFF" w:themeFill="background1"/>
        <w:spacing w:after="240" w:line="259" w:lineRule="auto"/>
        <w:rPr>
          <w:rFonts w:ascii="Calibri" w:eastAsia="Calibri" w:hAnsi="Calibri" w:cs="Calibri"/>
          <w:color w:val="333333"/>
          <w:sz w:val="22"/>
          <w:szCs w:val="22"/>
        </w:rPr>
      </w:pPr>
      <w:r w:rsidRPr="1B508854">
        <w:rPr>
          <w:rFonts w:ascii="Calibri" w:eastAsia="Calibri" w:hAnsi="Calibri" w:cs="Calibri"/>
          <w:b/>
          <w:bCs/>
          <w:color w:val="000000" w:themeColor="text1"/>
          <w:sz w:val="22"/>
          <w:szCs w:val="22"/>
        </w:rPr>
        <w:t>Instructions:</w:t>
      </w:r>
      <w:r w:rsidRPr="1B508854">
        <w:rPr>
          <w:rFonts w:ascii="Calibri" w:eastAsia="Calibri" w:hAnsi="Calibri" w:cs="Calibri"/>
          <w:color w:val="000000" w:themeColor="text1"/>
          <w:sz w:val="22"/>
          <w:szCs w:val="22"/>
        </w:rPr>
        <w:t xml:space="preserve"> For</w:t>
      </w:r>
      <w:r w:rsidRPr="1B508854">
        <w:rPr>
          <w:rFonts w:ascii="Calibri" w:eastAsia="Calibri" w:hAnsi="Calibri" w:cs="Calibri"/>
          <w:color w:val="333333"/>
          <w:sz w:val="22"/>
          <w:szCs w:val="22"/>
        </w:rPr>
        <w:t xml:space="preserve"> accreditation, we must be able to collect at least one assignment from each individual student that demonstrates whether or not that student achieved the associated learning outcome. There can be one assignment for each outcome, or there may be an assignment that covers multiple outcomes. For a class to be added to Mason Core, the Mason Core Committee must be able to evaluate whether each outcome has a clear assignment that can be independently reviewed to evaluate achievement of the outcome. </w:t>
      </w:r>
    </w:p>
    <w:p w14:paraId="32506946" w14:textId="6F598180" w:rsidR="6C84325F" w:rsidRDefault="6C84325F" w:rsidP="1B508854">
      <w:pPr>
        <w:shd w:val="clear" w:color="auto" w:fill="FFFFFF" w:themeFill="background1"/>
        <w:spacing w:after="240" w:line="259" w:lineRule="auto"/>
        <w:rPr>
          <w:rFonts w:ascii="Calibri" w:eastAsia="Calibri" w:hAnsi="Calibri" w:cs="Calibri"/>
          <w:color w:val="000000" w:themeColor="text1"/>
          <w:sz w:val="22"/>
          <w:szCs w:val="22"/>
        </w:rPr>
      </w:pPr>
      <w:r w:rsidRPr="1B508854">
        <w:rPr>
          <w:rFonts w:ascii="Calibri" w:eastAsia="Calibri" w:hAnsi="Calibri" w:cs="Calibri"/>
          <w:color w:val="333333"/>
          <w:sz w:val="22"/>
          <w:szCs w:val="22"/>
        </w:rPr>
        <w:t>Below, f</w:t>
      </w:r>
      <w:r w:rsidRPr="1B508854">
        <w:rPr>
          <w:rFonts w:ascii="Calibri" w:eastAsia="Calibri" w:hAnsi="Calibri" w:cs="Calibri"/>
          <w:color w:val="000000" w:themeColor="text1"/>
          <w:sz w:val="22"/>
          <w:szCs w:val="22"/>
        </w:rPr>
        <w:t>or each learning outcome, fully describe the assignment, clearly explain how the assignment asks the student to demonstrate the learning outcome, and discuss how the assignment will be assessed to provide evidence the learning outcome was met. Keep in mind that assessment, in this context, refers to the achievement of the related learning outcome, not how the entire assignment will be graded.</w:t>
      </w:r>
    </w:p>
    <w:p w14:paraId="7734637D" w14:textId="3D6F6D40" w:rsidR="6C84325F" w:rsidRDefault="6C84325F" w:rsidP="1B508854">
      <w:pPr>
        <w:spacing w:line="259" w:lineRule="auto"/>
      </w:pPr>
      <w:r w:rsidRPr="1B508854">
        <w:rPr>
          <w:rFonts w:ascii="Calibri" w:eastAsia="Calibri" w:hAnsi="Calibri" w:cs="Calibri"/>
          <w:color w:val="000000" w:themeColor="text1"/>
          <w:sz w:val="22"/>
          <w:szCs w:val="22"/>
        </w:rPr>
        <w:t xml:space="preserve"> </w:t>
      </w:r>
      <w:r w:rsidRPr="1B508854">
        <w:rPr>
          <w:rFonts w:ascii="Calibri" w:eastAsia="Calibri" w:hAnsi="Calibri" w:cs="Calibri"/>
          <w:b/>
          <w:bCs/>
          <w:i/>
          <w:iCs/>
          <w:color w:val="000000" w:themeColor="text1"/>
          <w:sz w:val="22"/>
          <w:szCs w:val="22"/>
        </w:rPr>
        <w:t xml:space="preserve">Assignments, including exam, test, or quiz questions, must be uploaded into CIM, either as part of the syllabus or as separate documents, for review. Proposals without these materials cannot be reviewed. </w:t>
      </w:r>
      <w:r w:rsidRPr="1B508854">
        <w:rPr>
          <w:rFonts w:ascii="Calibri" w:eastAsia="Calibri" w:hAnsi="Calibri" w:cs="Calibri"/>
          <w:color w:val="000000" w:themeColor="text1"/>
          <w:sz w:val="22"/>
          <w:szCs w:val="22"/>
        </w:rPr>
        <w:t xml:space="preserve">Please refer to the </w:t>
      </w:r>
      <w:hyperlink r:id="rId16" w:history="1">
        <w:r w:rsidRPr="00A806FF">
          <w:rPr>
            <w:rStyle w:val="Hyperlink"/>
            <w:rFonts w:ascii="Calibri" w:eastAsia="Calibri" w:hAnsi="Calibri" w:cs="Calibri"/>
            <w:sz w:val="22"/>
            <w:szCs w:val="22"/>
          </w:rPr>
          <w:t>Mason Core website</w:t>
        </w:r>
      </w:hyperlink>
      <w:r w:rsidRPr="1B508854">
        <w:rPr>
          <w:rFonts w:ascii="Calibri" w:eastAsia="Calibri" w:hAnsi="Calibri" w:cs="Calibri"/>
          <w:color w:val="000000" w:themeColor="text1"/>
          <w:sz w:val="22"/>
          <w:szCs w:val="22"/>
        </w:rPr>
        <w:t xml:space="preserve"> for additional resources.</w:t>
      </w:r>
    </w:p>
    <w:p w14:paraId="27C0C82A" w14:textId="40BF6019" w:rsidR="00C43986" w:rsidRDefault="00C43986" w:rsidP="00C43986">
      <w:pPr>
        <w:spacing w:line="259" w:lineRule="auto"/>
        <w:rPr>
          <w:color w:val="000000" w:themeColor="text1"/>
        </w:rPr>
      </w:pPr>
    </w:p>
    <w:tbl>
      <w:tblPr>
        <w:tblStyle w:val="TableGrid"/>
        <w:tblW w:w="14637" w:type="dxa"/>
        <w:tblInd w:w="-95" w:type="dxa"/>
        <w:tblLook w:val="06A0" w:firstRow="1" w:lastRow="0" w:firstColumn="1" w:lastColumn="0" w:noHBand="1" w:noVBand="1"/>
      </w:tblPr>
      <w:tblGrid>
        <w:gridCol w:w="2880"/>
        <w:gridCol w:w="3420"/>
        <w:gridCol w:w="4770"/>
        <w:gridCol w:w="3567"/>
      </w:tblGrid>
      <w:tr w:rsidR="00C43986" w14:paraId="273D42F0" w14:textId="7D9E52D2" w:rsidTr="06368A39">
        <w:trPr>
          <w:trHeight w:val="1340"/>
        </w:trPr>
        <w:tc>
          <w:tcPr>
            <w:tcW w:w="2880" w:type="dxa"/>
          </w:tcPr>
          <w:p w14:paraId="51361402" w14:textId="77777777" w:rsidR="00C43986" w:rsidRPr="004D6CC5" w:rsidRDefault="00C43986" w:rsidP="00C43986">
            <w:pPr>
              <w:rPr>
                <w:rFonts w:ascii="Calibri" w:eastAsia="Calibri" w:hAnsi="Calibri" w:cs="Calibri"/>
                <w:b/>
                <w:bCs/>
                <w:color w:val="000000" w:themeColor="text1"/>
              </w:rPr>
            </w:pPr>
            <w:r w:rsidRPr="004D6CC5">
              <w:rPr>
                <w:rFonts w:ascii="Calibri" w:eastAsia="Calibri" w:hAnsi="Calibri" w:cs="Calibri"/>
                <w:b/>
                <w:bCs/>
                <w:color w:val="000000" w:themeColor="text1"/>
              </w:rPr>
              <w:t>Outcome</w:t>
            </w:r>
          </w:p>
          <w:p w14:paraId="1D867BDA" w14:textId="05AC748A" w:rsidR="00C43986" w:rsidRDefault="00C43986" w:rsidP="00C43986">
            <w:pPr>
              <w:rPr>
                <w:color w:val="000000" w:themeColor="text1"/>
              </w:rPr>
            </w:pPr>
            <w:r>
              <w:rPr>
                <w:rStyle w:val="normaltextrun"/>
                <w:rFonts w:eastAsiaTheme="majorEastAsia"/>
                <w:color w:val="191B0E"/>
                <w:sz w:val="20"/>
                <w:szCs w:val="20"/>
              </w:rPr>
              <w:t xml:space="preserve">Please </w:t>
            </w:r>
            <w:r w:rsidRPr="00C20A79">
              <w:rPr>
                <w:rStyle w:val="normaltextrun"/>
                <w:rFonts w:eastAsiaTheme="majorEastAsia"/>
                <w:color w:val="191B0E"/>
                <w:sz w:val="20"/>
                <w:szCs w:val="20"/>
              </w:rPr>
              <w:t>meet</w:t>
            </w:r>
            <w:r>
              <w:rPr>
                <w:rStyle w:val="normaltextrun"/>
                <w:rFonts w:eastAsiaTheme="majorEastAsia"/>
                <w:color w:val="191B0E"/>
                <w:sz w:val="20"/>
                <w:szCs w:val="20"/>
              </w:rPr>
              <w:t xml:space="preserve"> all learning outcomes</w:t>
            </w:r>
            <w:r w:rsidR="005F630C">
              <w:rPr>
                <w:rStyle w:val="normaltextrun"/>
                <w:rFonts w:eastAsiaTheme="majorEastAsia"/>
                <w:color w:val="191B0E"/>
                <w:sz w:val="20"/>
                <w:szCs w:val="20"/>
              </w:rPr>
              <w:t>.</w:t>
            </w:r>
          </w:p>
        </w:tc>
        <w:tc>
          <w:tcPr>
            <w:tcW w:w="3420" w:type="dxa"/>
          </w:tcPr>
          <w:p w14:paraId="2D2806D3" w14:textId="77777777" w:rsidR="00C43986" w:rsidRPr="00C20A79" w:rsidRDefault="00C43986" w:rsidP="00C43986">
            <w:pPr>
              <w:rPr>
                <w:rFonts w:ascii="Calibri" w:eastAsia="Calibri" w:hAnsi="Calibri" w:cs="Calibri"/>
                <w:b/>
                <w:bCs/>
                <w:color w:val="000000" w:themeColor="text1"/>
              </w:rPr>
            </w:pPr>
            <w:r w:rsidRPr="00C20A79">
              <w:rPr>
                <w:rFonts w:ascii="Calibri" w:eastAsia="Calibri" w:hAnsi="Calibri" w:cs="Calibri"/>
                <w:b/>
                <w:bCs/>
                <w:color w:val="000000" w:themeColor="text1"/>
              </w:rPr>
              <w:t>Assignment</w:t>
            </w:r>
          </w:p>
          <w:p w14:paraId="4B4A2C05" w14:textId="739AAA50" w:rsidR="00C43986" w:rsidRDefault="00C43986" w:rsidP="00C43986">
            <w:pPr>
              <w:rPr>
                <w:color w:val="000000" w:themeColor="text1"/>
              </w:rPr>
            </w:pPr>
            <w:r w:rsidRPr="515CD496">
              <w:rPr>
                <w:rFonts w:ascii="Calibri" w:eastAsia="Calibri" w:hAnsi="Calibri" w:cs="Calibri"/>
                <w:color w:val="000000" w:themeColor="text1"/>
                <w:sz w:val="20"/>
                <w:szCs w:val="20"/>
              </w:rPr>
              <w:t xml:space="preserve">Describe the specific assignment you will use to support this outcome. </w:t>
            </w:r>
            <w:r w:rsidRPr="515CD496">
              <w:rPr>
                <w:rFonts w:ascii="Calibri" w:eastAsia="Calibri" w:hAnsi="Calibri" w:cs="Calibri"/>
                <w:i/>
                <w:iCs/>
                <w:color w:val="000000" w:themeColor="text1"/>
                <w:sz w:val="20"/>
                <w:szCs w:val="20"/>
              </w:rPr>
              <w:t>(Be sure to upload the assignment prompts or exam, test, or quiz questions.</w:t>
            </w:r>
            <w:r w:rsidRPr="515CD496">
              <w:rPr>
                <w:rFonts w:ascii="Calibri" w:eastAsia="Calibri" w:hAnsi="Calibri" w:cs="Calibri"/>
                <w:color w:val="000000" w:themeColor="text1"/>
                <w:sz w:val="20"/>
                <w:szCs w:val="20"/>
              </w:rPr>
              <w:t>)</w:t>
            </w:r>
          </w:p>
        </w:tc>
        <w:tc>
          <w:tcPr>
            <w:tcW w:w="4770" w:type="dxa"/>
          </w:tcPr>
          <w:p w14:paraId="6EEEA056" w14:textId="77777777" w:rsidR="00C43986" w:rsidRPr="00C20A79" w:rsidRDefault="00C43986" w:rsidP="00C43986">
            <w:pPr>
              <w:rPr>
                <w:rFonts w:ascii="Calibri" w:eastAsia="Calibri" w:hAnsi="Calibri" w:cs="Calibri"/>
                <w:b/>
                <w:bCs/>
                <w:color w:val="000000" w:themeColor="text1"/>
              </w:rPr>
            </w:pPr>
            <w:r w:rsidRPr="00C20A79">
              <w:rPr>
                <w:rFonts w:ascii="Calibri" w:eastAsia="Calibri" w:hAnsi="Calibri" w:cs="Calibri"/>
                <w:b/>
                <w:bCs/>
                <w:color w:val="000000" w:themeColor="text1"/>
              </w:rPr>
              <w:t xml:space="preserve">Explanation </w:t>
            </w:r>
          </w:p>
          <w:p w14:paraId="778793C7" w14:textId="5389F4AF" w:rsidR="00C43986" w:rsidRDefault="00C43986" w:rsidP="00C43986">
            <w:pPr>
              <w:rPr>
                <w:color w:val="000000" w:themeColor="text1"/>
              </w:rPr>
            </w:pPr>
            <w:r>
              <w:rPr>
                <w:rFonts w:ascii="Calibri" w:eastAsia="Calibri" w:hAnsi="Calibri" w:cs="Calibri"/>
                <w:color w:val="000000" w:themeColor="text1"/>
                <w:sz w:val="20"/>
                <w:szCs w:val="20"/>
              </w:rPr>
              <w:t>Provide a clear explanation of how this assignment will support the outcome, providing important details that committee members outside of your discipline might need to fully understand the connection.</w:t>
            </w:r>
          </w:p>
        </w:tc>
        <w:tc>
          <w:tcPr>
            <w:tcW w:w="3567" w:type="dxa"/>
          </w:tcPr>
          <w:p w14:paraId="07246F42" w14:textId="4FFF97DA" w:rsidR="00C43986" w:rsidRPr="00F07742" w:rsidRDefault="4A1F1FFB" w:rsidP="224402BF">
            <w:pPr>
              <w:rPr>
                <w:rFonts w:ascii="Calibri" w:eastAsia="Calibri" w:hAnsi="Calibri" w:cs="Calibri"/>
                <w:color w:val="000000" w:themeColor="text1"/>
              </w:rPr>
            </w:pPr>
            <w:r w:rsidRPr="00F07742">
              <w:rPr>
                <w:rFonts w:ascii="Calibri" w:eastAsia="Calibri" w:hAnsi="Calibri" w:cs="Calibri"/>
                <w:b/>
                <w:bCs/>
                <w:color w:val="000000" w:themeColor="text1"/>
              </w:rPr>
              <w:t xml:space="preserve">Assessment </w:t>
            </w:r>
          </w:p>
          <w:p w14:paraId="3DDC3168" w14:textId="7D4E006C" w:rsidR="00C43986" w:rsidRPr="00F07742" w:rsidRDefault="5C0B2D50" w:rsidP="224402BF">
            <w:pPr>
              <w:rPr>
                <w:rFonts w:ascii="Calibri" w:eastAsia="Calibri" w:hAnsi="Calibri" w:cs="Calibri"/>
                <w:color w:val="000000" w:themeColor="text1"/>
                <w:sz w:val="20"/>
                <w:szCs w:val="20"/>
              </w:rPr>
            </w:pPr>
            <w:r w:rsidRPr="00F07742">
              <w:rPr>
                <w:rFonts w:ascii="Calibri" w:eastAsia="Calibri" w:hAnsi="Calibri" w:cs="Calibri"/>
                <w:color w:val="000000" w:themeColor="text1"/>
                <w:sz w:val="20"/>
                <w:szCs w:val="20"/>
              </w:rPr>
              <w:t xml:space="preserve">Clearly articulate </w:t>
            </w:r>
            <w:r w:rsidR="0E4D9EDD" w:rsidRPr="00F07742">
              <w:rPr>
                <w:rFonts w:ascii="Calibri" w:eastAsia="Calibri" w:hAnsi="Calibri" w:cs="Calibri"/>
                <w:color w:val="000000" w:themeColor="text1"/>
                <w:sz w:val="20"/>
                <w:szCs w:val="20"/>
              </w:rPr>
              <w:t xml:space="preserve">how an </w:t>
            </w:r>
            <w:r w:rsidR="00011279" w:rsidRPr="00F07742">
              <w:rPr>
                <w:rFonts w:ascii="Calibri" w:eastAsia="Calibri" w:hAnsi="Calibri" w:cs="Calibri"/>
                <w:color w:val="000000" w:themeColor="text1"/>
                <w:sz w:val="20"/>
                <w:szCs w:val="20"/>
              </w:rPr>
              <w:t xml:space="preserve">outside </w:t>
            </w:r>
            <w:r w:rsidR="0E4D9EDD" w:rsidRPr="00F07742">
              <w:rPr>
                <w:rFonts w:ascii="Calibri" w:eastAsia="Calibri" w:hAnsi="Calibri" w:cs="Calibri"/>
                <w:color w:val="000000" w:themeColor="text1"/>
                <w:sz w:val="20"/>
                <w:szCs w:val="20"/>
              </w:rPr>
              <w:t xml:space="preserve">assessor would know </w:t>
            </w:r>
            <w:r w:rsidR="00C64A8F" w:rsidRPr="00F07742">
              <w:rPr>
                <w:rFonts w:ascii="Calibri" w:eastAsia="Calibri" w:hAnsi="Calibri" w:cs="Calibri"/>
                <w:color w:val="000000" w:themeColor="text1"/>
                <w:sz w:val="20"/>
                <w:szCs w:val="20"/>
              </w:rPr>
              <w:t xml:space="preserve">whether </w:t>
            </w:r>
            <w:r w:rsidR="0E4D9EDD" w:rsidRPr="00F07742">
              <w:rPr>
                <w:rFonts w:ascii="Calibri" w:eastAsia="Calibri" w:hAnsi="Calibri" w:cs="Calibri"/>
                <w:color w:val="000000" w:themeColor="text1"/>
                <w:sz w:val="20"/>
                <w:szCs w:val="20"/>
              </w:rPr>
              <w:t xml:space="preserve">a student met the outcome when reviewing the student’s work directly. </w:t>
            </w:r>
            <w:r w:rsidRPr="00F07742">
              <w:rPr>
                <w:rFonts w:ascii="Calibri" w:eastAsia="Calibri" w:hAnsi="Calibri" w:cs="Calibri"/>
                <w:color w:val="000000" w:themeColor="text1"/>
                <w:sz w:val="20"/>
                <w:szCs w:val="20"/>
              </w:rPr>
              <w:t>Please note assessment is different from grading.</w:t>
            </w:r>
          </w:p>
        </w:tc>
      </w:tr>
      <w:tr w:rsidR="00453FB6" w14:paraId="6948A926" w14:textId="5395F3B8" w:rsidTr="06368A39">
        <w:trPr>
          <w:trHeight w:val="3345"/>
        </w:trPr>
        <w:tc>
          <w:tcPr>
            <w:tcW w:w="2880" w:type="dxa"/>
          </w:tcPr>
          <w:p w14:paraId="2BE4317B" w14:textId="77777777" w:rsidR="00E849FE" w:rsidRDefault="014B0527">
            <w:pPr>
              <w:pStyle w:val="ListParagraph"/>
              <w:numPr>
                <w:ilvl w:val="0"/>
                <w:numId w:val="8"/>
              </w:numPr>
              <w:ind w:left="334" w:hanging="334"/>
              <w:rPr>
                <w:color w:val="000000" w:themeColor="text1"/>
              </w:rPr>
            </w:pPr>
            <w:r w:rsidRPr="18F69D77">
              <w:rPr>
                <w:color w:val="000000" w:themeColor="text1"/>
              </w:rPr>
              <w:t xml:space="preserve">Integrate skills, abilities, theories, or methodologies gained across a Mason student’s undergraduate education to explore complex issues in original ways. </w:t>
            </w:r>
          </w:p>
          <w:p w14:paraId="743DBE96" w14:textId="0E77D65B" w:rsidR="00E849FE" w:rsidRPr="00E849FE" w:rsidRDefault="00E849FE" w:rsidP="00E849FE">
            <w:pPr>
              <w:rPr>
                <w:color w:val="000000" w:themeColor="text1"/>
              </w:rPr>
            </w:pPr>
          </w:p>
        </w:tc>
        <w:tc>
          <w:tcPr>
            <w:tcW w:w="3420" w:type="dxa"/>
          </w:tcPr>
          <w:p w14:paraId="7FC572AE" w14:textId="77777777" w:rsidR="00453FB6" w:rsidRDefault="00453FB6" w:rsidP="00FE3F7A">
            <w:pPr>
              <w:rPr>
                <w:color w:val="000000" w:themeColor="text1"/>
              </w:rPr>
            </w:pPr>
          </w:p>
        </w:tc>
        <w:tc>
          <w:tcPr>
            <w:tcW w:w="4770" w:type="dxa"/>
          </w:tcPr>
          <w:p w14:paraId="54CD7685" w14:textId="77777777" w:rsidR="00453FB6" w:rsidRDefault="00453FB6" w:rsidP="00FE3F7A">
            <w:pPr>
              <w:rPr>
                <w:color w:val="000000" w:themeColor="text1"/>
              </w:rPr>
            </w:pPr>
          </w:p>
        </w:tc>
        <w:tc>
          <w:tcPr>
            <w:tcW w:w="3567" w:type="dxa"/>
          </w:tcPr>
          <w:p w14:paraId="3AB3C9A3" w14:textId="77777777" w:rsidR="00453FB6" w:rsidRDefault="00453FB6" w:rsidP="00FE3F7A">
            <w:pPr>
              <w:rPr>
                <w:color w:val="000000" w:themeColor="text1"/>
              </w:rPr>
            </w:pPr>
          </w:p>
        </w:tc>
      </w:tr>
      <w:tr w:rsidR="00453FB6" w14:paraId="719FB41C" w14:textId="73A5416D" w:rsidTr="06368A39">
        <w:trPr>
          <w:trHeight w:val="3975"/>
        </w:trPr>
        <w:tc>
          <w:tcPr>
            <w:tcW w:w="2880" w:type="dxa"/>
          </w:tcPr>
          <w:p w14:paraId="238E1908" w14:textId="7F86C0FB" w:rsidR="00453FB6" w:rsidRPr="00C43986" w:rsidRDefault="0631248B">
            <w:pPr>
              <w:pStyle w:val="ListParagraph"/>
              <w:numPr>
                <w:ilvl w:val="0"/>
                <w:numId w:val="8"/>
              </w:numPr>
              <w:ind w:left="334" w:hanging="334"/>
              <w:rPr>
                <w:color w:val="000000" w:themeColor="text1"/>
              </w:rPr>
            </w:pPr>
            <w:r w:rsidRPr="18F69D77">
              <w:rPr>
                <w:color w:val="000000" w:themeColor="text1"/>
              </w:rPr>
              <w:lastRenderedPageBreak/>
              <w:t>Communicate effectively the results of the student’s work with awareness of audience, purpose, and context using an appropriate modality (for example: written, oral, visual, material, embodied, mult</w:t>
            </w:r>
            <w:r w:rsidR="00C43986">
              <w:rPr>
                <w:color w:val="000000" w:themeColor="text1"/>
              </w:rPr>
              <w:t>i</w:t>
            </w:r>
            <w:r w:rsidRPr="18F69D77">
              <w:rPr>
                <w:color w:val="000000" w:themeColor="text1"/>
              </w:rPr>
              <w:t>modal).</w:t>
            </w:r>
          </w:p>
        </w:tc>
        <w:tc>
          <w:tcPr>
            <w:tcW w:w="3420" w:type="dxa"/>
          </w:tcPr>
          <w:p w14:paraId="1D6315E9" w14:textId="77777777" w:rsidR="00453FB6" w:rsidRDefault="00453FB6" w:rsidP="00FE3F7A">
            <w:pPr>
              <w:rPr>
                <w:color w:val="000000" w:themeColor="text1"/>
              </w:rPr>
            </w:pPr>
          </w:p>
        </w:tc>
        <w:tc>
          <w:tcPr>
            <w:tcW w:w="4770" w:type="dxa"/>
          </w:tcPr>
          <w:p w14:paraId="7D4C427D" w14:textId="77777777" w:rsidR="00453FB6" w:rsidRDefault="00453FB6" w:rsidP="00FE3F7A">
            <w:pPr>
              <w:rPr>
                <w:color w:val="000000" w:themeColor="text1"/>
              </w:rPr>
            </w:pPr>
          </w:p>
        </w:tc>
        <w:tc>
          <w:tcPr>
            <w:tcW w:w="3567" w:type="dxa"/>
          </w:tcPr>
          <w:p w14:paraId="25CBE8B0" w14:textId="77777777" w:rsidR="00453FB6" w:rsidRDefault="00453FB6" w:rsidP="00FE3F7A">
            <w:pPr>
              <w:rPr>
                <w:color w:val="000000" w:themeColor="text1"/>
              </w:rPr>
            </w:pPr>
          </w:p>
        </w:tc>
      </w:tr>
    </w:tbl>
    <w:p w14:paraId="45D1BFC0" w14:textId="259E918D" w:rsidR="7F7A1827" w:rsidRDefault="7F7A1827"/>
    <w:p w14:paraId="0B5847D5" w14:textId="01F0C3B2" w:rsidR="00E9491B" w:rsidRDefault="00E9491B" w:rsidP="4B8F450D"/>
    <w:p w14:paraId="71F9DE99" w14:textId="1E4F37AE" w:rsidR="499C9599" w:rsidRDefault="499C9599" w:rsidP="499C9599">
      <w:pPr>
        <w:sectPr w:rsidR="499C9599" w:rsidSect="00E9491B">
          <w:headerReference w:type="default" r:id="rId17"/>
          <w:pgSz w:w="15840" w:h="12240" w:orient="landscape"/>
          <w:pgMar w:top="1080" w:right="720" w:bottom="1080" w:left="720" w:header="720" w:footer="720" w:gutter="0"/>
          <w:cols w:space="720"/>
          <w:docGrid w:linePitch="360"/>
        </w:sectPr>
      </w:pPr>
    </w:p>
    <w:p w14:paraId="3479C1D4" w14:textId="778786EE" w:rsidR="0C97EBB8" w:rsidRPr="00470F94" w:rsidRDefault="5426CC0C" w:rsidP="7F7A1827">
      <w:pPr>
        <w:pStyle w:val="Heading1"/>
        <w:rPr>
          <w:sz w:val="26"/>
          <w:szCs w:val="26"/>
        </w:rPr>
      </w:pPr>
      <w:r w:rsidRPr="06368A39">
        <w:rPr>
          <w:sz w:val="26"/>
          <w:szCs w:val="26"/>
        </w:rPr>
        <w:lastRenderedPageBreak/>
        <w:t>Part IV: Career Connections</w:t>
      </w:r>
    </w:p>
    <w:p w14:paraId="49401E14" w14:textId="4FFA42EE" w:rsidR="00F84E54" w:rsidRDefault="3A52EB77" w:rsidP="224402BF">
      <w:pPr>
        <w:rPr>
          <w:sz w:val="22"/>
          <w:szCs w:val="22"/>
        </w:rPr>
      </w:pPr>
      <w:r w:rsidRPr="06368A39">
        <w:rPr>
          <w:b/>
          <w:bCs/>
          <w:sz w:val="22"/>
          <w:szCs w:val="22"/>
        </w:rPr>
        <w:t>Instructions:</w:t>
      </w:r>
      <w:r w:rsidRPr="06368A39">
        <w:rPr>
          <w:sz w:val="22"/>
          <w:szCs w:val="22"/>
        </w:rPr>
        <w:t xml:space="preserve"> </w:t>
      </w:r>
      <w:r w:rsidR="6579DF04" w:rsidRPr="06368A39">
        <w:rPr>
          <w:sz w:val="22"/>
          <w:szCs w:val="22"/>
        </w:rPr>
        <w:t xml:space="preserve">As a culminating experience and a graduation requirement, all Mason Apex courses must </w:t>
      </w:r>
      <w:r w:rsidR="2356D441" w:rsidRPr="06368A39">
        <w:rPr>
          <w:sz w:val="22"/>
          <w:szCs w:val="22"/>
        </w:rPr>
        <w:t>connect</w:t>
      </w:r>
      <w:r w:rsidR="6579DF04" w:rsidRPr="06368A39">
        <w:rPr>
          <w:sz w:val="22"/>
          <w:szCs w:val="22"/>
        </w:rPr>
        <w:t xml:space="preserve"> an assignment or activity </w:t>
      </w:r>
      <w:r w:rsidR="21401B9F" w:rsidRPr="06368A39">
        <w:rPr>
          <w:sz w:val="22"/>
          <w:szCs w:val="22"/>
        </w:rPr>
        <w:t xml:space="preserve">to </w:t>
      </w:r>
      <w:r w:rsidR="6579DF04" w:rsidRPr="06368A39">
        <w:rPr>
          <w:sz w:val="22"/>
          <w:szCs w:val="22"/>
        </w:rPr>
        <w:t xml:space="preserve">at least one career competency. </w:t>
      </w:r>
      <w:r w:rsidR="00C91808" w:rsidRPr="06368A39">
        <w:rPr>
          <w:sz w:val="22"/>
          <w:szCs w:val="22"/>
        </w:rPr>
        <w:t>Additionally, students should be given the opportunity to reflect on this co</w:t>
      </w:r>
      <w:r w:rsidR="2AD7F80A" w:rsidRPr="06368A39">
        <w:rPr>
          <w:sz w:val="22"/>
          <w:szCs w:val="22"/>
        </w:rPr>
        <w:t xml:space="preserve">nnection </w:t>
      </w:r>
      <w:r w:rsidR="00C91808" w:rsidRPr="06368A39">
        <w:rPr>
          <w:sz w:val="22"/>
          <w:szCs w:val="22"/>
        </w:rPr>
        <w:t xml:space="preserve">in some way in order to articulate to themselves and others how they have successfully illustrated the behavior. </w:t>
      </w:r>
      <w:r w:rsidR="439272E4" w:rsidRPr="06368A39">
        <w:rPr>
          <w:sz w:val="22"/>
          <w:szCs w:val="22"/>
        </w:rPr>
        <w:t xml:space="preserve">Complete the </w:t>
      </w:r>
      <w:r w:rsidR="00F84E54" w:rsidRPr="06368A39">
        <w:rPr>
          <w:sz w:val="22"/>
          <w:szCs w:val="22"/>
        </w:rPr>
        <w:t>chart</w:t>
      </w:r>
      <w:r w:rsidR="439272E4" w:rsidRPr="06368A39">
        <w:rPr>
          <w:sz w:val="22"/>
          <w:szCs w:val="22"/>
        </w:rPr>
        <w:t xml:space="preserve"> below for at least one</w:t>
      </w:r>
      <w:r w:rsidR="00C91808" w:rsidRPr="06368A39">
        <w:rPr>
          <w:sz w:val="22"/>
          <w:szCs w:val="22"/>
        </w:rPr>
        <w:t xml:space="preserve"> </w:t>
      </w:r>
      <w:r w:rsidR="439272E4" w:rsidRPr="06368A39">
        <w:rPr>
          <w:sz w:val="22"/>
          <w:szCs w:val="22"/>
        </w:rPr>
        <w:t>but no more than three competencies.</w:t>
      </w:r>
      <w:r w:rsidR="31291774" w:rsidRPr="06368A39">
        <w:rPr>
          <w:sz w:val="22"/>
          <w:szCs w:val="22"/>
        </w:rPr>
        <w:t xml:space="preserve"> Competencies </w:t>
      </w:r>
      <w:r w:rsidR="1EFC9842" w:rsidRPr="06368A39">
        <w:rPr>
          <w:sz w:val="22"/>
          <w:szCs w:val="22"/>
        </w:rPr>
        <w:t>include</w:t>
      </w:r>
      <w:r w:rsidR="31291774" w:rsidRPr="06368A39">
        <w:rPr>
          <w:sz w:val="22"/>
          <w:szCs w:val="22"/>
        </w:rPr>
        <w:t xml:space="preserve"> communication, career and self</w:t>
      </w:r>
      <w:r w:rsidR="33050FC9" w:rsidRPr="06368A39">
        <w:rPr>
          <w:sz w:val="22"/>
          <w:szCs w:val="22"/>
        </w:rPr>
        <w:t>-</w:t>
      </w:r>
      <w:r w:rsidR="31291774" w:rsidRPr="06368A39">
        <w:rPr>
          <w:sz w:val="22"/>
          <w:szCs w:val="22"/>
        </w:rPr>
        <w:t>development, critical thinking, equity and inclusion, leadership, professionalism, teamwork, and technology.</w:t>
      </w:r>
      <w:r w:rsidR="4FC56540" w:rsidRPr="06368A39">
        <w:rPr>
          <w:sz w:val="22"/>
          <w:szCs w:val="22"/>
        </w:rPr>
        <w:t xml:space="preserve"> Explore all eight competencies, the definitions, and sample behaviors on </w:t>
      </w:r>
      <w:hyperlink r:id="rId18" w:anchor="competencies:~:text=Explore%20all%20eight%20career%20readiness%20competencies">
        <w:r w:rsidR="4FC56540" w:rsidRPr="06368A39">
          <w:rPr>
            <w:rStyle w:val="Hyperlink"/>
            <w:sz w:val="22"/>
            <w:szCs w:val="22"/>
          </w:rPr>
          <w:t>NACE’s website</w:t>
        </w:r>
      </w:hyperlink>
      <w:r w:rsidR="4FC56540" w:rsidRPr="06368A39">
        <w:rPr>
          <w:sz w:val="22"/>
          <w:szCs w:val="22"/>
        </w:rPr>
        <w:t>.</w:t>
      </w:r>
    </w:p>
    <w:p w14:paraId="2C94CF99" w14:textId="56FEFDA5" w:rsidR="00F84E54" w:rsidRDefault="00F84E54" w:rsidP="224402BF">
      <w:pPr>
        <w:rPr>
          <w:sz w:val="22"/>
          <w:szCs w:val="22"/>
        </w:rPr>
      </w:pPr>
    </w:p>
    <w:p w14:paraId="3E6B2E6C" w14:textId="136068E7" w:rsidR="005935F3" w:rsidRPr="00F84E54" w:rsidRDefault="439272E4" w:rsidP="06368A39">
      <w:r w:rsidRPr="06368A39">
        <w:rPr>
          <w:sz w:val="22"/>
          <w:szCs w:val="22"/>
        </w:rPr>
        <w:t>The assignments</w:t>
      </w:r>
      <w:r w:rsidR="232A36C8" w:rsidRPr="06368A39">
        <w:rPr>
          <w:sz w:val="22"/>
          <w:szCs w:val="22"/>
        </w:rPr>
        <w:t xml:space="preserve"> or activities</w:t>
      </w:r>
      <w:r w:rsidRPr="06368A39">
        <w:rPr>
          <w:sz w:val="22"/>
          <w:szCs w:val="22"/>
        </w:rPr>
        <w:t xml:space="preserve"> used do not </w:t>
      </w:r>
      <w:r w:rsidR="4AF91C4E" w:rsidRPr="06368A39">
        <w:rPr>
          <w:sz w:val="22"/>
          <w:szCs w:val="22"/>
        </w:rPr>
        <w:t xml:space="preserve">need </w:t>
      </w:r>
      <w:r w:rsidRPr="06368A39">
        <w:rPr>
          <w:sz w:val="22"/>
          <w:szCs w:val="22"/>
        </w:rPr>
        <w:t>to relate to the</w:t>
      </w:r>
      <w:r w:rsidR="0A953209" w:rsidRPr="06368A39">
        <w:rPr>
          <w:sz w:val="22"/>
          <w:szCs w:val="22"/>
        </w:rPr>
        <w:t xml:space="preserve"> Apex category</w:t>
      </w:r>
      <w:r w:rsidRPr="06368A39">
        <w:rPr>
          <w:sz w:val="22"/>
          <w:szCs w:val="22"/>
        </w:rPr>
        <w:t xml:space="preserve"> learning outcomes</w:t>
      </w:r>
      <w:r w:rsidR="00C91808" w:rsidRPr="06368A39">
        <w:rPr>
          <w:sz w:val="22"/>
          <w:szCs w:val="22"/>
        </w:rPr>
        <w:t xml:space="preserve"> above</w:t>
      </w:r>
      <w:r w:rsidRPr="06368A39">
        <w:rPr>
          <w:sz w:val="22"/>
          <w:szCs w:val="22"/>
        </w:rPr>
        <w:t xml:space="preserve">, but you are welcome to use </w:t>
      </w:r>
      <w:r w:rsidR="34D84A23" w:rsidRPr="06368A39">
        <w:rPr>
          <w:sz w:val="22"/>
          <w:szCs w:val="22"/>
        </w:rPr>
        <w:t xml:space="preserve">the </w:t>
      </w:r>
      <w:r w:rsidRPr="06368A39">
        <w:rPr>
          <w:sz w:val="22"/>
          <w:szCs w:val="22"/>
        </w:rPr>
        <w:t xml:space="preserve">assignments from the assignment map. </w:t>
      </w:r>
    </w:p>
    <w:p w14:paraId="3F8111F6" w14:textId="105C3FB8" w:rsidR="06368A39" w:rsidRDefault="06368A39" w:rsidP="06368A39">
      <w:pPr>
        <w:rPr>
          <w:sz w:val="22"/>
          <w:szCs w:val="22"/>
        </w:rPr>
      </w:pPr>
    </w:p>
    <w:p w14:paraId="680AF2A1" w14:textId="28B64A14" w:rsidR="4DE5CC39" w:rsidRDefault="4DE5CC39" w:rsidP="191A222C">
      <w:pPr>
        <w:rPr>
          <w:b/>
          <w:bCs/>
          <w:sz w:val="22"/>
          <w:szCs w:val="22"/>
        </w:rPr>
      </w:pPr>
      <w:r w:rsidRPr="06368A39">
        <w:rPr>
          <w:b/>
          <w:bCs/>
          <w:sz w:val="22"/>
          <w:szCs w:val="22"/>
        </w:rPr>
        <w:t xml:space="preserve">Not sure where to begin? Download the </w:t>
      </w:r>
      <w:hyperlink r:id="rId19">
        <w:r w:rsidRPr="06368A39">
          <w:rPr>
            <w:rStyle w:val="Hyperlink"/>
            <w:b/>
            <w:bCs/>
          </w:rPr>
          <w:t>Career Readiness Faculty Toolkit</w:t>
        </w:r>
      </w:hyperlink>
      <w:r w:rsidRPr="06368A39">
        <w:rPr>
          <w:b/>
          <w:bCs/>
          <w:sz w:val="22"/>
          <w:szCs w:val="22"/>
        </w:rPr>
        <w:t xml:space="preserve"> </w:t>
      </w:r>
      <w:r w:rsidR="74A6533C" w:rsidRPr="06368A39">
        <w:rPr>
          <w:b/>
          <w:bCs/>
          <w:sz w:val="22"/>
          <w:szCs w:val="22"/>
        </w:rPr>
        <w:t xml:space="preserve">or refer to the </w:t>
      </w:r>
      <w:hyperlink w:anchor="_Demonstrating_NACE_Career" w:history="1">
        <w:r w:rsidR="16DFE225" w:rsidRPr="06368A39">
          <w:rPr>
            <w:rStyle w:val="Hyperlink"/>
            <w:b/>
            <w:bCs/>
          </w:rPr>
          <w:t>descriptions</w:t>
        </w:r>
        <w:r w:rsidR="74A6533C" w:rsidRPr="06368A39">
          <w:rPr>
            <w:rStyle w:val="Hyperlink"/>
            <w:b/>
            <w:bCs/>
          </w:rPr>
          <w:t xml:space="preserve"> on pages 8-9</w:t>
        </w:r>
      </w:hyperlink>
      <w:r w:rsidR="74A6533C" w:rsidRPr="06368A39">
        <w:rPr>
          <w:b/>
          <w:bCs/>
          <w:sz w:val="22"/>
          <w:szCs w:val="22"/>
        </w:rPr>
        <w:t xml:space="preserve"> </w:t>
      </w:r>
      <w:r w:rsidR="684ADF10" w:rsidRPr="06368A39">
        <w:rPr>
          <w:b/>
          <w:bCs/>
          <w:sz w:val="22"/>
          <w:szCs w:val="22"/>
        </w:rPr>
        <w:t xml:space="preserve">of this document </w:t>
      </w:r>
      <w:r w:rsidRPr="06368A39">
        <w:rPr>
          <w:b/>
          <w:bCs/>
          <w:sz w:val="22"/>
          <w:szCs w:val="22"/>
        </w:rPr>
        <w:t>for guidance on how to in</w:t>
      </w:r>
      <w:r w:rsidR="47116626" w:rsidRPr="06368A39">
        <w:rPr>
          <w:b/>
          <w:bCs/>
          <w:sz w:val="22"/>
          <w:szCs w:val="22"/>
        </w:rPr>
        <w:t>teg</w:t>
      </w:r>
      <w:r w:rsidRPr="06368A39">
        <w:rPr>
          <w:b/>
          <w:bCs/>
          <w:sz w:val="22"/>
          <w:szCs w:val="22"/>
        </w:rPr>
        <w:t xml:space="preserve">rate career skills into </w:t>
      </w:r>
      <w:r w:rsidR="4F5F7580" w:rsidRPr="06368A39">
        <w:rPr>
          <w:b/>
          <w:bCs/>
          <w:sz w:val="22"/>
          <w:szCs w:val="22"/>
        </w:rPr>
        <w:t>your course.</w:t>
      </w:r>
      <w:r w:rsidRPr="06368A39">
        <w:rPr>
          <w:b/>
          <w:bCs/>
          <w:sz w:val="22"/>
          <w:szCs w:val="22"/>
        </w:rPr>
        <w:t xml:space="preserve"> </w:t>
      </w:r>
    </w:p>
    <w:p w14:paraId="3CFB3B0F" w14:textId="4CB381B9" w:rsidR="191A222C" w:rsidRDefault="191A222C" w:rsidP="191A222C">
      <w:pPr>
        <w:rPr>
          <w:sz w:val="22"/>
          <w:szCs w:val="22"/>
        </w:rPr>
      </w:pPr>
    </w:p>
    <w:tbl>
      <w:tblPr>
        <w:tblStyle w:val="TableGrid"/>
        <w:tblW w:w="14220" w:type="dxa"/>
        <w:tblInd w:w="-95" w:type="dxa"/>
        <w:tblLook w:val="06A0" w:firstRow="1" w:lastRow="0" w:firstColumn="1" w:lastColumn="0" w:noHBand="1" w:noVBand="1"/>
      </w:tblPr>
      <w:tblGrid>
        <w:gridCol w:w="3240"/>
        <w:gridCol w:w="5250"/>
        <w:gridCol w:w="5730"/>
      </w:tblGrid>
      <w:tr w:rsidR="00F84E54" w14:paraId="1438A444" w14:textId="77777777" w:rsidTr="20D04F2E">
        <w:trPr>
          <w:trHeight w:val="1340"/>
        </w:trPr>
        <w:tc>
          <w:tcPr>
            <w:tcW w:w="3240" w:type="dxa"/>
          </w:tcPr>
          <w:p w14:paraId="1CFDEBCD" w14:textId="788F261F" w:rsidR="00F84E54" w:rsidRPr="004D6CC5" w:rsidRDefault="00F84E54">
            <w:pPr>
              <w:rPr>
                <w:rFonts w:ascii="Calibri" w:eastAsia="Calibri" w:hAnsi="Calibri" w:cs="Calibri"/>
                <w:b/>
                <w:bCs/>
                <w:color w:val="000000" w:themeColor="text1"/>
              </w:rPr>
            </w:pPr>
            <w:r>
              <w:rPr>
                <w:rFonts w:ascii="Calibri" w:eastAsia="Calibri" w:hAnsi="Calibri" w:cs="Calibri"/>
                <w:b/>
                <w:bCs/>
                <w:color w:val="000000" w:themeColor="text1"/>
              </w:rPr>
              <w:t>Career Competency</w:t>
            </w:r>
          </w:p>
          <w:p w14:paraId="544BEC25" w14:textId="032E871E" w:rsidR="00F84E54" w:rsidRDefault="005935F3">
            <w:pPr>
              <w:rPr>
                <w:color w:val="000000" w:themeColor="text1"/>
              </w:rPr>
            </w:pPr>
            <w:r w:rsidRPr="3B2741EB">
              <w:rPr>
                <w:rStyle w:val="normaltextrun"/>
                <w:rFonts w:eastAsiaTheme="majorEastAsia"/>
                <w:color w:val="191B0E"/>
                <w:sz w:val="20"/>
                <w:szCs w:val="20"/>
              </w:rPr>
              <w:t xml:space="preserve">Identify the career competencies that your course intentionally helps students develop through assignments or activities. </w:t>
            </w:r>
            <w:r w:rsidR="103AEDCE" w:rsidRPr="3B2741EB">
              <w:rPr>
                <w:rStyle w:val="normaltextrun"/>
                <w:rFonts w:eastAsiaTheme="majorEastAsia"/>
                <w:color w:val="191B0E"/>
                <w:sz w:val="20"/>
                <w:szCs w:val="20"/>
              </w:rPr>
              <w:t xml:space="preserve">At least one of the </w:t>
            </w:r>
            <w:hyperlink r:id="rId20" w:anchor="competencies:~:text=Explore%20all%20eight%20career%20readiness%20competencies">
              <w:r w:rsidR="103AEDCE" w:rsidRPr="3B2741EB">
                <w:rPr>
                  <w:rStyle w:val="Hyperlink"/>
                  <w:sz w:val="20"/>
                  <w:szCs w:val="20"/>
                </w:rPr>
                <w:t>eight NACE competencies</w:t>
              </w:r>
            </w:hyperlink>
            <w:r w:rsidR="103AEDCE" w:rsidRPr="3B2741EB">
              <w:rPr>
                <w:rStyle w:val="normaltextrun"/>
                <w:rFonts w:eastAsiaTheme="majorEastAsia"/>
                <w:color w:val="191B0E"/>
                <w:sz w:val="16"/>
                <w:szCs w:val="16"/>
              </w:rPr>
              <w:t xml:space="preserve"> i</w:t>
            </w:r>
            <w:r w:rsidR="103AEDCE" w:rsidRPr="3B2741EB">
              <w:rPr>
                <w:rStyle w:val="normaltextrun"/>
                <w:rFonts w:eastAsiaTheme="majorEastAsia"/>
                <w:color w:val="191B0E"/>
                <w:sz w:val="20"/>
                <w:szCs w:val="20"/>
              </w:rPr>
              <w:t>s required</w:t>
            </w:r>
            <w:r w:rsidR="00F84E54" w:rsidRPr="3B2741EB">
              <w:rPr>
                <w:rStyle w:val="normaltextrun"/>
                <w:rFonts w:eastAsiaTheme="majorEastAsia"/>
                <w:color w:val="191B0E"/>
                <w:sz w:val="20"/>
                <w:szCs w:val="20"/>
              </w:rPr>
              <w:t>; you may select up to two others.</w:t>
            </w:r>
          </w:p>
        </w:tc>
        <w:tc>
          <w:tcPr>
            <w:tcW w:w="5250" w:type="dxa"/>
          </w:tcPr>
          <w:p w14:paraId="7FAF1BA8" w14:textId="255D93EF" w:rsidR="00F84E54" w:rsidRPr="00C20A79" w:rsidRDefault="00F84E54">
            <w:pPr>
              <w:rPr>
                <w:rFonts w:ascii="Calibri" w:eastAsia="Calibri" w:hAnsi="Calibri" w:cs="Calibri"/>
                <w:b/>
                <w:bCs/>
                <w:color w:val="000000" w:themeColor="text1"/>
              </w:rPr>
            </w:pPr>
            <w:r w:rsidRPr="00C20A79">
              <w:rPr>
                <w:rFonts w:ascii="Calibri" w:eastAsia="Calibri" w:hAnsi="Calibri" w:cs="Calibri"/>
                <w:b/>
                <w:bCs/>
                <w:color w:val="000000" w:themeColor="text1"/>
              </w:rPr>
              <w:t>Assignment</w:t>
            </w:r>
            <w:r w:rsidR="005935F3">
              <w:rPr>
                <w:rFonts w:ascii="Calibri" w:eastAsia="Calibri" w:hAnsi="Calibri" w:cs="Calibri"/>
                <w:b/>
                <w:bCs/>
                <w:color w:val="000000" w:themeColor="text1"/>
              </w:rPr>
              <w:t xml:space="preserve"> or Activity</w:t>
            </w:r>
          </w:p>
          <w:p w14:paraId="7BC50286" w14:textId="36E2FCFB" w:rsidR="00F84E54" w:rsidRDefault="00F84E54">
            <w:pPr>
              <w:rPr>
                <w:color w:val="000000" w:themeColor="text1"/>
              </w:rPr>
            </w:pPr>
            <w:r w:rsidRPr="00F84E54">
              <w:rPr>
                <w:rFonts w:ascii="Calibri" w:eastAsia="Calibri" w:hAnsi="Calibri" w:cs="Calibri"/>
                <w:color w:val="000000" w:themeColor="text1"/>
                <w:sz w:val="20"/>
                <w:szCs w:val="20"/>
              </w:rPr>
              <w:t>Provide an assignment or activit</w:t>
            </w:r>
            <w:r>
              <w:rPr>
                <w:rFonts w:ascii="Calibri" w:eastAsia="Calibri" w:hAnsi="Calibri" w:cs="Calibri"/>
                <w:color w:val="000000" w:themeColor="text1"/>
                <w:sz w:val="20"/>
                <w:szCs w:val="20"/>
              </w:rPr>
              <w:t>y</w:t>
            </w:r>
            <w:r w:rsidR="005935F3">
              <w:rPr>
                <w:rFonts w:ascii="Calibri" w:eastAsia="Calibri" w:hAnsi="Calibri" w:cs="Calibri"/>
                <w:color w:val="000000" w:themeColor="text1"/>
                <w:sz w:val="20"/>
                <w:szCs w:val="20"/>
              </w:rPr>
              <w:t xml:space="preserve"> aligned to the competency selected. D</w:t>
            </w:r>
            <w:r>
              <w:rPr>
                <w:rFonts w:ascii="Calibri" w:eastAsia="Calibri" w:hAnsi="Calibri" w:cs="Calibri"/>
                <w:color w:val="000000" w:themeColor="text1"/>
                <w:sz w:val="20"/>
                <w:szCs w:val="20"/>
              </w:rPr>
              <w:t xml:space="preserve">escribe how </w:t>
            </w:r>
            <w:r w:rsidRPr="00F84E54">
              <w:rPr>
                <w:rFonts w:ascii="Calibri" w:eastAsia="Calibri" w:hAnsi="Calibri" w:cs="Calibri"/>
                <w:color w:val="000000" w:themeColor="text1"/>
                <w:sz w:val="20"/>
                <w:szCs w:val="20"/>
              </w:rPr>
              <w:t>the assignment will lead students to demonstrate behaviors associated with the competency</w:t>
            </w:r>
            <w:r w:rsidR="00E54BAE">
              <w:rPr>
                <w:rFonts w:ascii="Calibri" w:eastAsia="Calibri" w:hAnsi="Calibri" w:cs="Calibri"/>
                <w:color w:val="000000" w:themeColor="text1"/>
                <w:sz w:val="20"/>
                <w:szCs w:val="20"/>
              </w:rPr>
              <w:t>, such as analysis, communication, collaboration, etc</w:t>
            </w:r>
            <w:r w:rsidRPr="00F84E54">
              <w:rPr>
                <w:rFonts w:ascii="Calibri" w:eastAsia="Calibri" w:hAnsi="Calibri" w:cs="Calibri"/>
                <w:color w:val="000000" w:themeColor="text1"/>
                <w:sz w:val="20"/>
                <w:szCs w:val="20"/>
              </w:rPr>
              <w:t xml:space="preserve">. </w:t>
            </w:r>
            <w:r w:rsidR="005935F3">
              <w:rPr>
                <w:rFonts w:ascii="Calibri" w:eastAsia="Calibri" w:hAnsi="Calibri" w:cs="Calibri"/>
                <w:color w:val="000000" w:themeColor="text1"/>
                <w:sz w:val="20"/>
                <w:szCs w:val="20"/>
              </w:rPr>
              <w:t xml:space="preserve">Examples </w:t>
            </w:r>
            <w:r w:rsidR="00E54BAE">
              <w:rPr>
                <w:rFonts w:ascii="Calibri" w:eastAsia="Calibri" w:hAnsi="Calibri" w:cs="Calibri"/>
                <w:color w:val="000000" w:themeColor="text1"/>
                <w:sz w:val="20"/>
                <w:szCs w:val="20"/>
              </w:rPr>
              <w:t xml:space="preserve">of assignments or activities </w:t>
            </w:r>
            <w:r w:rsidR="005935F3">
              <w:rPr>
                <w:rFonts w:ascii="Calibri" w:eastAsia="Calibri" w:hAnsi="Calibri" w:cs="Calibri"/>
                <w:color w:val="000000" w:themeColor="text1"/>
                <w:sz w:val="20"/>
                <w:szCs w:val="20"/>
              </w:rPr>
              <w:t>might include mock interviews, resume development, team projects, volunteer opportunities, internships, etc.</w:t>
            </w:r>
          </w:p>
        </w:tc>
        <w:tc>
          <w:tcPr>
            <w:tcW w:w="5730" w:type="dxa"/>
          </w:tcPr>
          <w:p w14:paraId="4FFED0AE" w14:textId="09DC836E" w:rsidR="00F84E54" w:rsidRPr="00C20A79" w:rsidRDefault="00F84E54">
            <w:pPr>
              <w:rPr>
                <w:rFonts w:ascii="Calibri" w:eastAsia="Calibri" w:hAnsi="Calibri" w:cs="Calibri"/>
                <w:b/>
                <w:bCs/>
                <w:color w:val="000000" w:themeColor="text1"/>
              </w:rPr>
            </w:pPr>
            <w:r>
              <w:rPr>
                <w:rFonts w:ascii="Calibri" w:eastAsia="Calibri" w:hAnsi="Calibri" w:cs="Calibri"/>
                <w:b/>
                <w:bCs/>
                <w:color w:val="000000" w:themeColor="text1"/>
              </w:rPr>
              <w:t>Student Articulation</w:t>
            </w:r>
          </w:p>
          <w:p w14:paraId="7D9882BE" w14:textId="7BFF0C50" w:rsidR="00F84E54" w:rsidRDefault="00F84E54">
            <w:pPr>
              <w:rPr>
                <w:color w:val="000000" w:themeColor="text1"/>
              </w:rPr>
            </w:pPr>
            <w:r w:rsidRPr="20D04F2E">
              <w:rPr>
                <w:rFonts w:ascii="Calibri" w:eastAsia="Calibri" w:hAnsi="Calibri" w:cs="Calibri"/>
                <w:color w:val="000000" w:themeColor="text1"/>
                <w:sz w:val="20"/>
                <w:szCs w:val="20"/>
              </w:rPr>
              <w:t>How will students be prompted to recognize and articulate the connection between the assignment</w:t>
            </w:r>
            <w:r w:rsidR="005935F3" w:rsidRPr="20D04F2E">
              <w:rPr>
                <w:rFonts w:ascii="Calibri" w:eastAsia="Calibri" w:hAnsi="Calibri" w:cs="Calibri"/>
                <w:color w:val="000000" w:themeColor="text1"/>
                <w:sz w:val="20"/>
                <w:szCs w:val="20"/>
              </w:rPr>
              <w:t xml:space="preserve"> provided </w:t>
            </w:r>
            <w:r w:rsidRPr="20D04F2E">
              <w:rPr>
                <w:rFonts w:ascii="Calibri" w:eastAsia="Calibri" w:hAnsi="Calibri" w:cs="Calibri"/>
                <w:color w:val="000000" w:themeColor="text1"/>
                <w:sz w:val="20"/>
                <w:szCs w:val="20"/>
              </w:rPr>
              <w:t>and the selected career competency? Examples might include reflecti</w:t>
            </w:r>
            <w:r w:rsidR="005935F3" w:rsidRPr="20D04F2E">
              <w:rPr>
                <w:rFonts w:ascii="Calibri" w:eastAsia="Calibri" w:hAnsi="Calibri" w:cs="Calibri"/>
                <w:color w:val="000000" w:themeColor="text1"/>
                <w:sz w:val="20"/>
                <w:szCs w:val="20"/>
              </w:rPr>
              <w:t>on</w:t>
            </w:r>
            <w:r w:rsidRPr="20D04F2E">
              <w:rPr>
                <w:rFonts w:ascii="Calibri" w:eastAsia="Calibri" w:hAnsi="Calibri" w:cs="Calibri"/>
                <w:color w:val="000000" w:themeColor="text1"/>
                <w:sz w:val="20"/>
                <w:szCs w:val="20"/>
              </w:rPr>
              <w:t xml:space="preserve"> prompts,</w:t>
            </w:r>
            <w:r w:rsidR="4F187E62" w:rsidRPr="20D04F2E">
              <w:rPr>
                <w:rFonts w:ascii="Calibri" w:eastAsia="Calibri" w:hAnsi="Calibri" w:cs="Calibri"/>
                <w:color w:val="000000" w:themeColor="text1"/>
                <w:sz w:val="20"/>
                <w:szCs w:val="20"/>
              </w:rPr>
              <w:t xml:space="preserve"> self-</w:t>
            </w:r>
            <w:r w:rsidR="58A4B7E6" w:rsidRPr="20D04F2E">
              <w:rPr>
                <w:rFonts w:ascii="Calibri" w:eastAsia="Calibri" w:hAnsi="Calibri" w:cs="Calibri"/>
                <w:color w:val="000000" w:themeColor="text1"/>
                <w:sz w:val="20"/>
                <w:szCs w:val="20"/>
              </w:rPr>
              <w:t>evaluation</w:t>
            </w:r>
            <w:r w:rsidR="4F187E62" w:rsidRPr="20D04F2E">
              <w:rPr>
                <w:rFonts w:ascii="Calibri" w:eastAsia="Calibri" w:hAnsi="Calibri" w:cs="Calibri"/>
                <w:color w:val="000000" w:themeColor="text1"/>
                <w:sz w:val="20"/>
                <w:szCs w:val="20"/>
              </w:rPr>
              <w:t>,</w:t>
            </w:r>
            <w:r w:rsidRPr="20D04F2E">
              <w:rPr>
                <w:rFonts w:ascii="Calibri" w:eastAsia="Calibri" w:hAnsi="Calibri" w:cs="Calibri"/>
                <w:color w:val="000000" w:themeColor="text1"/>
                <w:sz w:val="20"/>
                <w:szCs w:val="20"/>
              </w:rPr>
              <w:t xml:space="preserve"> skill-mapping activities, </w:t>
            </w:r>
            <w:r w:rsidR="00E54BAE" w:rsidRPr="20D04F2E">
              <w:rPr>
                <w:rFonts w:ascii="Calibri" w:eastAsia="Calibri" w:hAnsi="Calibri" w:cs="Calibri"/>
                <w:color w:val="000000" w:themeColor="text1"/>
                <w:sz w:val="20"/>
                <w:szCs w:val="20"/>
              </w:rPr>
              <w:t xml:space="preserve">other related assignment. </w:t>
            </w:r>
            <w:r w:rsidR="396D23B5" w:rsidRPr="20D04F2E">
              <w:rPr>
                <w:rFonts w:ascii="Calibri" w:eastAsia="Calibri" w:hAnsi="Calibri" w:cs="Calibri"/>
                <w:color w:val="000000" w:themeColor="text1"/>
                <w:sz w:val="20"/>
                <w:szCs w:val="20"/>
              </w:rPr>
              <w:t xml:space="preserve">If your assignment does not allow for articulation, please </w:t>
            </w:r>
            <w:r w:rsidR="750150ED" w:rsidRPr="20D04F2E">
              <w:rPr>
                <w:rFonts w:ascii="Calibri" w:eastAsia="Calibri" w:hAnsi="Calibri" w:cs="Calibri"/>
                <w:color w:val="000000" w:themeColor="text1"/>
                <w:sz w:val="20"/>
                <w:szCs w:val="20"/>
              </w:rPr>
              <w:t xml:space="preserve">ensure </w:t>
            </w:r>
            <w:r w:rsidR="396D23B5" w:rsidRPr="20D04F2E">
              <w:rPr>
                <w:rFonts w:ascii="Calibri" w:eastAsia="Calibri" w:hAnsi="Calibri" w:cs="Calibri"/>
                <w:color w:val="000000" w:themeColor="text1"/>
                <w:sz w:val="20"/>
                <w:szCs w:val="20"/>
              </w:rPr>
              <w:t>an opportunity</w:t>
            </w:r>
            <w:r w:rsidR="1F1C810F" w:rsidRPr="20D04F2E">
              <w:rPr>
                <w:rFonts w:ascii="Calibri" w:eastAsia="Calibri" w:hAnsi="Calibri" w:cs="Calibri"/>
                <w:color w:val="000000" w:themeColor="text1"/>
                <w:sz w:val="20"/>
                <w:szCs w:val="20"/>
              </w:rPr>
              <w:t xml:space="preserve"> is provided to students</w:t>
            </w:r>
            <w:r w:rsidR="00E54BAE" w:rsidRPr="20D04F2E">
              <w:rPr>
                <w:rFonts w:ascii="Calibri" w:eastAsia="Calibri" w:hAnsi="Calibri" w:cs="Calibri"/>
                <w:color w:val="000000" w:themeColor="text1"/>
                <w:sz w:val="20"/>
                <w:szCs w:val="20"/>
              </w:rPr>
              <w:t>.</w:t>
            </w:r>
          </w:p>
        </w:tc>
      </w:tr>
      <w:tr w:rsidR="00F84E54" w14:paraId="3F62D028" w14:textId="77777777" w:rsidTr="20D04F2E">
        <w:trPr>
          <w:trHeight w:val="2735"/>
        </w:trPr>
        <w:tc>
          <w:tcPr>
            <w:tcW w:w="3240" w:type="dxa"/>
          </w:tcPr>
          <w:p w14:paraId="229FEC3B" w14:textId="74A2A546" w:rsidR="2A7ED2CC" w:rsidRDefault="2A7ED2CC" w:rsidP="00910C3E">
            <w:pPr>
              <w:numPr>
                <w:ilvl w:val="0"/>
                <w:numId w:val="10"/>
              </w:numPr>
              <w:rPr>
                <w:color w:val="000000" w:themeColor="text1"/>
              </w:rPr>
            </w:pPr>
            <w:r w:rsidRPr="191A222C">
              <w:rPr>
                <w:color w:val="000000" w:themeColor="text1"/>
              </w:rPr>
              <w:t xml:space="preserve">Required Competency: </w:t>
            </w:r>
            <w:r w:rsidRPr="191A222C">
              <w:rPr>
                <w:i/>
                <w:iCs/>
                <w:color w:val="000000" w:themeColor="text1"/>
                <w:sz w:val="22"/>
                <w:szCs w:val="22"/>
              </w:rPr>
              <w:t>Write in selected competency</w:t>
            </w:r>
          </w:p>
          <w:p w14:paraId="2503A742" w14:textId="1DF8A774" w:rsidR="3B2741EB" w:rsidRDefault="3B2741EB" w:rsidP="3B2741EB">
            <w:pPr>
              <w:rPr>
                <w:color w:val="000000" w:themeColor="text1"/>
              </w:rPr>
            </w:pPr>
          </w:p>
          <w:p w14:paraId="698F22ED" w14:textId="7074DAD7" w:rsidR="005935F3" w:rsidRPr="00F84E54" w:rsidRDefault="005935F3" w:rsidP="00F84E54">
            <w:pPr>
              <w:rPr>
                <w:color w:val="000000" w:themeColor="text1"/>
              </w:rPr>
            </w:pPr>
          </w:p>
        </w:tc>
        <w:tc>
          <w:tcPr>
            <w:tcW w:w="5250" w:type="dxa"/>
          </w:tcPr>
          <w:p w14:paraId="333BDA41" w14:textId="77777777" w:rsidR="00F84E54" w:rsidRDefault="00F84E54">
            <w:pPr>
              <w:rPr>
                <w:color w:val="000000" w:themeColor="text1"/>
              </w:rPr>
            </w:pPr>
          </w:p>
        </w:tc>
        <w:tc>
          <w:tcPr>
            <w:tcW w:w="5730" w:type="dxa"/>
          </w:tcPr>
          <w:p w14:paraId="1A30C8A1" w14:textId="77777777" w:rsidR="00F84E54" w:rsidRDefault="00F84E54">
            <w:pPr>
              <w:rPr>
                <w:color w:val="000000" w:themeColor="text1"/>
              </w:rPr>
            </w:pPr>
          </w:p>
        </w:tc>
      </w:tr>
      <w:tr w:rsidR="00F84E54" w14:paraId="226F11C5" w14:textId="77777777" w:rsidTr="20D04F2E">
        <w:trPr>
          <w:trHeight w:val="1610"/>
        </w:trPr>
        <w:tc>
          <w:tcPr>
            <w:tcW w:w="3240" w:type="dxa"/>
          </w:tcPr>
          <w:p w14:paraId="647968CA" w14:textId="7D6EC315" w:rsidR="00F84E54" w:rsidRPr="00C91808" w:rsidRDefault="005935F3">
            <w:pPr>
              <w:pStyle w:val="ListParagraph"/>
              <w:numPr>
                <w:ilvl w:val="0"/>
                <w:numId w:val="10"/>
              </w:numPr>
              <w:rPr>
                <w:color w:val="000000" w:themeColor="text1"/>
              </w:rPr>
            </w:pPr>
            <w:r>
              <w:rPr>
                <w:color w:val="000000" w:themeColor="text1"/>
              </w:rPr>
              <w:lastRenderedPageBreak/>
              <w:t xml:space="preserve">Optional </w:t>
            </w:r>
            <w:r w:rsidR="00F84E54" w:rsidRPr="00C91808">
              <w:rPr>
                <w:color w:val="000000" w:themeColor="text1"/>
              </w:rPr>
              <w:t>Competenc</w:t>
            </w:r>
            <w:r>
              <w:rPr>
                <w:color w:val="000000" w:themeColor="text1"/>
              </w:rPr>
              <w:t>y</w:t>
            </w:r>
            <w:r w:rsidR="00F84E54" w:rsidRPr="00C91808">
              <w:rPr>
                <w:color w:val="000000" w:themeColor="text1"/>
              </w:rPr>
              <w:t>:</w:t>
            </w:r>
            <w:r>
              <w:rPr>
                <w:color w:val="000000" w:themeColor="text1"/>
              </w:rPr>
              <w:t xml:space="preserve"> </w:t>
            </w:r>
            <w:r w:rsidRPr="005935F3">
              <w:rPr>
                <w:i/>
                <w:iCs/>
                <w:color w:val="000000" w:themeColor="text1"/>
                <w:sz w:val="22"/>
                <w:szCs w:val="22"/>
              </w:rPr>
              <w:t>Write in selected competency</w:t>
            </w:r>
          </w:p>
          <w:p w14:paraId="579AB79A" w14:textId="77777777" w:rsidR="00F84E54" w:rsidRDefault="00F84E54" w:rsidP="00F84E54">
            <w:pPr>
              <w:rPr>
                <w:color w:val="000000" w:themeColor="text1"/>
              </w:rPr>
            </w:pPr>
          </w:p>
          <w:p w14:paraId="3102824F" w14:textId="15ED87A7" w:rsidR="191A222C" w:rsidRDefault="191A222C" w:rsidP="191A222C"/>
          <w:p w14:paraId="4CD858A3" w14:textId="6A7C85FC" w:rsidR="005935F3" w:rsidRPr="00F84E54" w:rsidRDefault="005935F3" w:rsidP="00F84E54">
            <w:pPr>
              <w:rPr>
                <w:color w:val="000000" w:themeColor="text1"/>
              </w:rPr>
            </w:pPr>
          </w:p>
        </w:tc>
        <w:tc>
          <w:tcPr>
            <w:tcW w:w="5250" w:type="dxa"/>
          </w:tcPr>
          <w:p w14:paraId="22CD3158" w14:textId="77777777" w:rsidR="00F84E54" w:rsidRDefault="00F84E54">
            <w:pPr>
              <w:rPr>
                <w:color w:val="000000" w:themeColor="text1"/>
              </w:rPr>
            </w:pPr>
          </w:p>
        </w:tc>
        <w:tc>
          <w:tcPr>
            <w:tcW w:w="5730" w:type="dxa"/>
          </w:tcPr>
          <w:p w14:paraId="34EAC56D" w14:textId="77777777" w:rsidR="00F84E54" w:rsidRDefault="00F84E54">
            <w:pPr>
              <w:rPr>
                <w:color w:val="000000" w:themeColor="text1"/>
              </w:rPr>
            </w:pPr>
          </w:p>
        </w:tc>
      </w:tr>
      <w:tr w:rsidR="00C91808" w14:paraId="290A17A3" w14:textId="77777777" w:rsidTr="20D04F2E">
        <w:trPr>
          <w:trHeight w:val="1160"/>
        </w:trPr>
        <w:tc>
          <w:tcPr>
            <w:tcW w:w="3240" w:type="dxa"/>
          </w:tcPr>
          <w:p w14:paraId="333F0F9E" w14:textId="288098DA" w:rsidR="00C91808" w:rsidRPr="00C91808" w:rsidRDefault="005935F3">
            <w:pPr>
              <w:pStyle w:val="ListParagraph"/>
              <w:numPr>
                <w:ilvl w:val="0"/>
                <w:numId w:val="10"/>
              </w:numPr>
              <w:rPr>
                <w:color w:val="000000" w:themeColor="text1"/>
              </w:rPr>
            </w:pPr>
            <w:r>
              <w:rPr>
                <w:color w:val="000000" w:themeColor="text1"/>
              </w:rPr>
              <w:t xml:space="preserve">Optional </w:t>
            </w:r>
            <w:r w:rsidR="00C91808" w:rsidRPr="00C91808">
              <w:rPr>
                <w:color w:val="000000" w:themeColor="text1"/>
              </w:rPr>
              <w:t>Competency:</w:t>
            </w:r>
            <w:r>
              <w:rPr>
                <w:color w:val="000000" w:themeColor="text1"/>
              </w:rPr>
              <w:t xml:space="preserve"> </w:t>
            </w:r>
            <w:r w:rsidRPr="005935F3">
              <w:rPr>
                <w:i/>
                <w:iCs/>
                <w:color w:val="000000" w:themeColor="text1"/>
                <w:sz w:val="22"/>
                <w:szCs w:val="22"/>
              </w:rPr>
              <w:t>Write in selected competency</w:t>
            </w:r>
          </w:p>
          <w:p w14:paraId="1546E94E" w14:textId="77777777" w:rsidR="00C91808" w:rsidRDefault="00C91808" w:rsidP="00C91808">
            <w:pPr>
              <w:rPr>
                <w:color w:val="000000" w:themeColor="text1"/>
              </w:rPr>
            </w:pPr>
          </w:p>
          <w:p w14:paraId="0E44298C" w14:textId="4E79E132" w:rsidR="00C91808" w:rsidRPr="00C91808" w:rsidRDefault="00C91808" w:rsidP="00C91808">
            <w:pPr>
              <w:rPr>
                <w:color w:val="000000" w:themeColor="text1"/>
              </w:rPr>
            </w:pPr>
          </w:p>
        </w:tc>
        <w:tc>
          <w:tcPr>
            <w:tcW w:w="5250" w:type="dxa"/>
          </w:tcPr>
          <w:p w14:paraId="67FA98A7" w14:textId="77777777" w:rsidR="00C91808" w:rsidRDefault="00C91808" w:rsidP="00C91808">
            <w:pPr>
              <w:rPr>
                <w:color w:val="000000" w:themeColor="text1"/>
              </w:rPr>
            </w:pPr>
          </w:p>
        </w:tc>
        <w:tc>
          <w:tcPr>
            <w:tcW w:w="5730" w:type="dxa"/>
          </w:tcPr>
          <w:p w14:paraId="13BF32BC" w14:textId="77777777" w:rsidR="00C91808" w:rsidRDefault="00C91808" w:rsidP="00C91808">
            <w:pPr>
              <w:rPr>
                <w:color w:val="000000" w:themeColor="text1"/>
              </w:rPr>
            </w:pPr>
          </w:p>
        </w:tc>
      </w:tr>
    </w:tbl>
    <w:p w14:paraId="3153FF7E" w14:textId="2D5A174E" w:rsidR="0C97EBB8" w:rsidRPr="00470F94" w:rsidRDefault="0C97EBB8" w:rsidP="7F7A1827"/>
    <w:p w14:paraId="66948028" w14:textId="77777777" w:rsidR="00E74E42" w:rsidRDefault="00E74E42" w:rsidP="00470F94">
      <w:pPr>
        <w:pStyle w:val="Heading1"/>
        <w:rPr>
          <w:sz w:val="26"/>
          <w:szCs w:val="26"/>
        </w:rPr>
        <w:sectPr w:rsidR="00E74E42" w:rsidSect="00E74E42">
          <w:headerReference w:type="default" r:id="rId21"/>
          <w:pgSz w:w="15840" w:h="12240" w:orient="landscape"/>
          <w:pgMar w:top="720" w:right="720" w:bottom="720" w:left="720" w:header="720" w:footer="720" w:gutter="0"/>
          <w:cols w:space="720"/>
          <w:docGrid w:linePitch="360"/>
        </w:sectPr>
      </w:pPr>
    </w:p>
    <w:p w14:paraId="622948C7" w14:textId="3B73DA8F" w:rsidR="0C97EBB8" w:rsidRPr="00470F94" w:rsidRDefault="0C97EBB8" w:rsidP="00470F94">
      <w:pPr>
        <w:pStyle w:val="Heading1"/>
        <w:rPr>
          <w:sz w:val="26"/>
          <w:szCs w:val="26"/>
        </w:rPr>
      </w:pPr>
      <w:r w:rsidRPr="7F7A1827">
        <w:rPr>
          <w:sz w:val="26"/>
          <w:szCs w:val="26"/>
        </w:rPr>
        <w:lastRenderedPageBreak/>
        <w:t xml:space="preserve">Part </w:t>
      </w:r>
      <w:r w:rsidR="5777E71C" w:rsidRPr="7F7A1827">
        <w:rPr>
          <w:sz w:val="26"/>
          <w:szCs w:val="26"/>
        </w:rPr>
        <w:t>V</w:t>
      </w:r>
      <w:r w:rsidRPr="7F7A1827">
        <w:rPr>
          <w:sz w:val="26"/>
          <w:szCs w:val="26"/>
        </w:rPr>
        <w:t>: Course Management Plan</w:t>
      </w:r>
    </w:p>
    <w:p w14:paraId="761B6E1A" w14:textId="1D776C20" w:rsidR="2F3DDCEE" w:rsidRDefault="2F3DDCEE" w:rsidP="2F3DDCEE">
      <w:pPr>
        <w:rPr>
          <w:rFonts w:ascii="Calibri" w:eastAsia="Calibri" w:hAnsi="Calibri" w:cs="Calibri"/>
          <w:color w:val="000000" w:themeColor="text1"/>
        </w:rPr>
      </w:pPr>
    </w:p>
    <w:p w14:paraId="7DCFF4D7" w14:textId="71367450" w:rsidR="0C97EBB8" w:rsidRDefault="0C97EBB8" w:rsidP="2F3DDCEE">
      <w:p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Please provide who will continue as the primary contact and/or course administrator for this course going forward.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45"/>
        <w:gridCol w:w="7620"/>
      </w:tblGrid>
      <w:tr w:rsidR="2F3DDCEE" w14:paraId="3F8A9328" w14:textId="77777777" w:rsidTr="2F3DDCEE">
        <w:trPr>
          <w:trHeight w:val="300"/>
        </w:trPr>
        <w:tc>
          <w:tcPr>
            <w:tcW w:w="3045" w:type="dxa"/>
            <w:tcMar>
              <w:left w:w="105" w:type="dxa"/>
              <w:right w:w="105" w:type="dxa"/>
            </w:tcMar>
          </w:tcPr>
          <w:p w14:paraId="6EDA9D17" w14:textId="1D970502" w:rsidR="2F3DDCEE" w:rsidRDefault="2F3DDCEE" w:rsidP="2F3DDCEE">
            <w:pPr>
              <w:rPr>
                <w:rFonts w:ascii="Calibri" w:eastAsia="Calibri" w:hAnsi="Calibri" w:cs="Calibri"/>
                <w:sz w:val="22"/>
                <w:szCs w:val="22"/>
              </w:rPr>
            </w:pPr>
            <w:r w:rsidRPr="2F3DDCEE">
              <w:rPr>
                <w:rFonts w:ascii="Calibri" w:eastAsia="Calibri" w:hAnsi="Calibri" w:cs="Calibri"/>
                <w:b/>
                <w:bCs/>
                <w:sz w:val="22"/>
                <w:szCs w:val="22"/>
              </w:rPr>
              <w:t>Name</w:t>
            </w:r>
          </w:p>
        </w:tc>
        <w:tc>
          <w:tcPr>
            <w:tcW w:w="7620" w:type="dxa"/>
            <w:tcMar>
              <w:left w:w="105" w:type="dxa"/>
              <w:right w:w="105" w:type="dxa"/>
            </w:tcMar>
          </w:tcPr>
          <w:p w14:paraId="11A218A6" w14:textId="532ACBD0" w:rsidR="2F3DDCEE" w:rsidRDefault="2F3DDCEE" w:rsidP="2F3DDCEE">
            <w:pPr>
              <w:rPr>
                <w:rFonts w:ascii="Calibri" w:eastAsia="Calibri" w:hAnsi="Calibri" w:cs="Calibri"/>
                <w:sz w:val="22"/>
                <w:szCs w:val="22"/>
              </w:rPr>
            </w:pPr>
            <w:r w:rsidRPr="2F3DDCEE">
              <w:rPr>
                <w:rFonts w:ascii="Calibri" w:eastAsia="Calibri" w:hAnsi="Calibri" w:cs="Calibri"/>
                <w:b/>
                <w:bCs/>
                <w:sz w:val="22"/>
                <w:szCs w:val="22"/>
              </w:rPr>
              <w:t>Email Address</w:t>
            </w:r>
          </w:p>
        </w:tc>
      </w:tr>
      <w:tr w:rsidR="2F3DDCEE" w14:paraId="1DA325A7" w14:textId="77777777" w:rsidTr="2F3DDCEE">
        <w:trPr>
          <w:trHeight w:val="300"/>
        </w:trPr>
        <w:tc>
          <w:tcPr>
            <w:tcW w:w="3045" w:type="dxa"/>
            <w:tcMar>
              <w:left w:w="105" w:type="dxa"/>
              <w:right w:w="105" w:type="dxa"/>
            </w:tcMar>
          </w:tcPr>
          <w:p w14:paraId="1DEEB55F" w14:textId="2BF24B1F" w:rsidR="2F3DDCEE" w:rsidRDefault="2F3DDCEE" w:rsidP="2F3DDCEE">
            <w:pPr>
              <w:rPr>
                <w:rFonts w:ascii="Calibri" w:eastAsia="Calibri" w:hAnsi="Calibri" w:cs="Calibri"/>
                <w:sz w:val="22"/>
                <w:szCs w:val="22"/>
              </w:rPr>
            </w:pPr>
          </w:p>
        </w:tc>
        <w:tc>
          <w:tcPr>
            <w:tcW w:w="7620" w:type="dxa"/>
            <w:tcMar>
              <w:left w:w="105" w:type="dxa"/>
              <w:right w:w="105" w:type="dxa"/>
            </w:tcMar>
          </w:tcPr>
          <w:p w14:paraId="357FF383" w14:textId="607DE3EF" w:rsidR="2F3DDCEE" w:rsidRDefault="2F3DDCEE" w:rsidP="2F3DDCEE">
            <w:pPr>
              <w:rPr>
                <w:rFonts w:ascii="Calibri" w:eastAsia="Calibri" w:hAnsi="Calibri" w:cs="Calibri"/>
                <w:sz w:val="22"/>
                <w:szCs w:val="22"/>
              </w:rPr>
            </w:pPr>
          </w:p>
        </w:tc>
      </w:tr>
    </w:tbl>
    <w:p w14:paraId="05CC952D" w14:textId="582DCBCC" w:rsidR="2F3DDCEE" w:rsidRDefault="2F3DDCEE" w:rsidP="2F3DDCEE">
      <w:pPr>
        <w:rPr>
          <w:rFonts w:ascii="Calibri" w:eastAsia="Calibri" w:hAnsi="Calibri" w:cs="Calibri"/>
          <w:color w:val="000000" w:themeColor="text1"/>
          <w:sz w:val="22"/>
          <w:szCs w:val="22"/>
        </w:rPr>
      </w:pPr>
    </w:p>
    <w:p w14:paraId="08A89FE0" w14:textId="57D2560D" w:rsidR="0C97EBB8" w:rsidRDefault="0C97EBB8" w:rsidP="2F3DDCEE">
      <w:p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 xml:space="preserve">Please provide the person in your unit who is responsible for coordinating your curriculum.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45"/>
        <w:gridCol w:w="7620"/>
      </w:tblGrid>
      <w:tr w:rsidR="2F3DDCEE" w14:paraId="0A019DDF" w14:textId="77777777" w:rsidTr="2F3DDCEE">
        <w:trPr>
          <w:trHeight w:val="300"/>
        </w:trPr>
        <w:tc>
          <w:tcPr>
            <w:tcW w:w="3045" w:type="dxa"/>
            <w:tcMar>
              <w:left w:w="105" w:type="dxa"/>
              <w:right w:w="105" w:type="dxa"/>
            </w:tcMar>
          </w:tcPr>
          <w:p w14:paraId="5C27A2A0" w14:textId="3AE7F895" w:rsidR="2F3DDCEE" w:rsidRDefault="2F3DDCEE" w:rsidP="2F3DDCEE">
            <w:pPr>
              <w:rPr>
                <w:rFonts w:ascii="Calibri" w:eastAsia="Calibri" w:hAnsi="Calibri" w:cs="Calibri"/>
                <w:sz w:val="22"/>
                <w:szCs w:val="22"/>
              </w:rPr>
            </w:pPr>
            <w:r w:rsidRPr="2F3DDCEE">
              <w:rPr>
                <w:rFonts w:ascii="Calibri" w:eastAsia="Calibri" w:hAnsi="Calibri" w:cs="Calibri"/>
                <w:b/>
                <w:bCs/>
                <w:sz w:val="22"/>
                <w:szCs w:val="22"/>
              </w:rPr>
              <w:t>Name</w:t>
            </w:r>
          </w:p>
        </w:tc>
        <w:tc>
          <w:tcPr>
            <w:tcW w:w="7620" w:type="dxa"/>
            <w:tcMar>
              <w:left w:w="105" w:type="dxa"/>
              <w:right w:w="105" w:type="dxa"/>
            </w:tcMar>
          </w:tcPr>
          <w:p w14:paraId="5C311EA3" w14:textId="6BEC17F0" w:rsidR="2F3DDCEE" w:rsidRDefault="2F3DDCEE" w:rsidP="2F3DDCEE">
            <w:pPr>
              <w:rPr>
                <w:rFonts w:ascii="Calibri" w:eastAsia="Calibri" w:hAnsi="Calibri" w:cs="Calibri"/>
                <w:sz w:val="22"/>
                <w:szCs w:val="22"/>
              </w:rPr>
            </w:pPr>
            <w:r w:rsidRPr="2F3DDCEE">
              <w:rPr>
                <w:rFonts w:ascii="Calibri" w:eastAsia="Calibri" w:hAnsi="Calibri" w:cs="Calibri"/>
                <w:b/>
                <w:bCs/>
                <w:sz w:val="22"/>
                <w:szCs w:val="22"/>
              </w:rPr>
              <w:t>Email Address</w:t>
            </w:r>
          </w:p>
        </w:tc>
      </w:tr>
      <w:tr w:rsidR="2F3DDCEE" w14:paraId="71F4BB58" w14:textId="77777777" w:rsidTr="2F3DDCEE">
        <w:trPr>
          <w:trHeight w:val="300"/>
        </w:trPr>
        <w:tc>
          <w:tcPr>
            <w:tcW w:w="3045" w:type="dxa"/>
            <w:tcMar>
              <w:left w:w="105" w:type="dxa"/>
              <w:right w:w="105" w:type="dxa"/>
            </w:tcMar>
          </w:tcPr>
          <w:p w14:paraId="50BFD91B" w14:textId="6022089B" w:rsidR="2F3DDCEE" w:rsidRDefault="2F3DDCEE" w:rsidP="2F3DDCEE">
            <w:pPr>
              <w:rPr>
                <w:rFonts w:ascii="Calibri" w:eastAsia="Calibri" w:hAnsi="Calibri" w:cs="Calibri"/>
                <w:sz w:val="22"/>
                <w:szCs w:val="22"/>
              </w:rPr>
            </w:pPr>
          </w:p>
        </w:tc>
        <w:tc>
          <w:tcPr>
            <w:tcW w:w="7620" w:type="dxa"/>
            <w:tcMar>
              <w:left w:w="105" w:type="dxa"/>
              <w:right w:w="105" w:type="dxa"/>
            </w:tcMar>
          </w:tcPr>
          <w:p w14:paraId="29BF975C" w14:textId="68C1ADF2" w:rsidR="2F3DDCEE" w:rsidRDefault="2F3DDCEE" w:rsidP="2F3DDCEE">
            <w:pPr>
              <w:rPr>
                <w:rFonts w:ascii="Calibri" w:eastAsia="Calibri" w:hAnsi="Calibri" w:cs="Calibri"/>
                <w:sz w:val="22"/>
                <w:szCs w:val="22"/>
              </w:rPr>
            </w:pPr>
          </w:p>
        </w:tc>
      </w:tr>
    </w:tbl>
    <w:p w14:paraId="02AE86D6" w14:textId="18B057C3" w:rsidR="2F3DDCEE" w:rsidRDefault="2F3DDCEE" w:rsidP="2F3DDCEE">
      <w:pPr>
        <w:rPr>
          <w:rFonts w:ascii="Calibri" w:eastAsia="Calibri" w:hAnsi="Calibri" w:cs="Calibri"/>
          <w:color w:val="000000" w:themeColor="text1"/>
          <w:sz w:val="22"/>
          <w:szCs w:val="22"/>
        </w:rPr>
      </w:pPr>
    </w:p>
    <w:p w14:paraId="4D536BC6" w14:textId="486C2255" w:rsidR="0C97EBB8" w:rsidRDefault="0C97EBB8" w:rsidP="2F3DDCEE">
      <w:p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 xml:space="preserve">Mason Core classes should be routinely available. Furthermore, each time a Mason Core course is offered, the learning outcomes must be included and assessed appropriately, regardless of the instructor of the course, to maintain consistency across sections and to provide a similar student learning experience. Below, please </w:t>
      </w:r>
      <w:proofErr w:type="gramStart"/>
      <w:r w:rsidRPr="2F3DDCEE">
        <w:rPr>
          <w:rFonts w:ascii="Calibri" w:eastAsia="Calibri" w:hAnsi="Calibri" w:cs="Calibri"/>
          <w:color w:val="000000" w:themeColor="text1"/>
          <w:sz w:val="22"/>
          <w:szCs w:val="22"/>
        </w:rPr>
        <w:t>describe</w:t>
      </w:r>
      <w:proofErr w:type="gramEnd"/>
      <w:r w:rsidRPr="2F3DDCEE">
        <w:rPr>
          <w:rFonts w:ascii="Calibri" w:eastAsia="Calibri" w:hAnsi="Calibri" w:cs="Calibri"/>
          <w:color w:val="000000" w:themeColor="text1"/>
          <w:sz w:val="22"/>
          <w:szCs w:val="22"/>
        </w:rPr>
        <w:t xml:space="preserve"> a course management plan that will ensure that this is the case. This may need to be completed in consultation with your curriculum coordinator/undergraduate program director or department chair. Please respond to all prompts thoroughly.</w:t>
      </w:r>
    </w:p>
    <w:p w14:paraId="374D285E" w14:textId="58207CB4" w:rsidR="2F3DDCEE" w:rsidRDefault="2F3DDCEE" w:rsidP="2F3DDCEE">
      <w:pPr>
        <w:rPr>
          <w:rFonts w:ascii="Calibri" w:eastAsia="Calibri" w:hAnsi="Calibri" w:cs="Calibri"/>
          <w:color w:val="000000" w:themeColor="text1"/>
          <w:sz w:val="22"/>
          <w:szCs w:val="22"/>
        </w:rPr>
      </w:pPr>
    </w:p>
    <w:p w14:paraId="6AEA941B" w14:textId="042EC270" w:rsidR="0C97EBB8" w:rsidRDefault="0C97EBB8">
      <w:pPr>
        <w:pStyle w:val="ListParagraph"/>
        <w:numPr>
          <w:ilvl w:val="0"/>
          <w:numId w:val="4"/>
        </w:num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How often will you offer this course? ________________</w:t>
      </w:r>
    </w:p>
    <w:p w14:paraId="4667E6BE" w14:textId="39E49C1D" w:rsidR="0C97EBB8" w:rsidRDefault="0C97EBB8">
      <w:pPr>
        <w:pStyle w:val="ListParagraph"/>
        <w:numPr>
          <w:ilvl w:val="0"/>
          <w:numId w:val="4"/>
        </w:num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How many sections do you anticipate offering each year? ________________</w:t>
      </w:r>
    </w:p>
    <w:p w14:paraId="39B57FA8" w14:textId="7E26E007" w:rsidR="0C97EBB8" w:rsidRDefault="0C97EBB8">
      <w:pPr>
        <w:pStyle w:val="ListParagraph"/>
        <w:numPr>
          <w:ilvl w:val="0"/>
          <w:numId w:val="4"/>
        </w:numPr>
        <w:rPr>
          <w:rFonts w:ascii="Calibri" w:eastAsia="Calibri" w:hAnsi="Calibri" w:cs="Calibri"/>
          <w:color w:val="000000" w:themeColor="text1"/>
          <w:sz w:val="22"/>
          <w:szCs w:val="22"/>
        </w:rPr>
      </w:pPr>
      <w:r w:rsidRPr="2C52240A">
        <w:rPr>
          <w:rFonts w:ascii="Calibri" w:eastAsia="Calibri" w:hAnsi="Calibri" w:cs="Calibri"/>
          <w:color w:val="000000" w:themeColor="text1"/>
          <w:sz w:val="22"/>
          <w:szCs w:val="22"/>
        </w:rPr>
        <w:t>What is the anticipated enrollment for each section? ________________</w:t>
      </w:r>
    </w:p>
    <w:p w14:paraId="734E22D1" w14:textId="3797611A" w:rsidR="4005D849" w:rsidRDefault="4005D849">
      <w:pPr>
        <w:pStyle w:val="ListParagraph"/>
        <w:numPr>
          <w:ilvl w:val="0"/>
          <w:numId w:val="3"/>
        </w:numPr>
        <w:rPr>
          <w:rFonts w:ascii="Calibri" w:eastAsia="Calibri" w:hAnsi="Calibri" w:cs="Calibri"/>
          <w:color w:val="000000" w:themeColor="text1"/>
          <w:sz w:val="22"/>
          <w:szCs w:val="22"/>
        </w:rPr>
      </w:pPr>
      <w:r w:rsidRPr="2C52240A">
        <w:rPr>
          <w:rFonts w:ascii="Calibri" w:eastAsia="Calibri" w:hAnsi="Calibri" w:cs="Calibri"/>
          <w:color w:val="000000" w:themeColor="text1"/>
          <w:sz w:val="22"/>
          <w:szCs w:val="22"/>
        </w:rPr>
        <w:t>Mason Apex courses should maintain a faculty/instructor/mentor to student ratio of no more than 1:35.</w:t>
      </w:r>
    </w:p>
    <w:p w14:paraId="476D8BAD" w14:textId="19912A6D" w:rsidR="4005D849" w:rsidRDefault="4005D849">
      <w:pPr>
        <w:pStyle w:val="ListParagraph"/>
        <w:numPr>
          <w:ilvl w:val="0"/>
          <w:numId w:val="3"/>
        </w:numPr>
        <w:rPr>
          <w:sz w:val="22"/>
          <w:szCs w:val="22"/>
        </w:rPr>
      </w:pPr>
      <w:r w:rsidRPr="2C52240A">
        <w:rPr>
          <w:sz w:val="22"/>
          <w:szCs w:val="22"/>
        </w:rPr>
        <w:t xml:space="preserve">If overall course enrollment is more than 35, </w:t>
      </w:r>
      <w:r w:rsidR="00A806FF">
        <w:rPr>
          <w:sz w:val="22"/>
          <w:szCs w:val="22"/>
        </w:rPr>
        <w:t>p</w:t>
      </w:r>
      <w:r w:rsidRPr="2C52240A">
        <w:rPr>
          <w:sz w:val="22"/>
          <w:szCs w:val="22"/>
        </w:rPr>
        <w:t>lease provide an explanation of how the required ratio will be maintained.</w:t>
      </w:r>
    </w:p>
    <w:p w14:paraId="0765F510" w14:textId="5876FB1A" w:rsidR="2C52240A" w:rsidRDefault="2C52240A" w:rsidP="2C52240A">
      <w:pPr>
        <w:rPr>
          <w:sz w:val="22"/>
          <w:szCs w:val="22"/>
        </w:rPr>
      </w:pPr>
    </w:p>
    <w:p w14:paraId="3A0A404A" w14:textId="716F5E1C" w:rsidR="2C52240A" w:rsidRDefault="2C52240A" w:rsidP="2C52240A">
      <w:pPr>
        <w:rPr>
          <w:sz w:val="22"/>
          <w:szCs w:val="22"/>
        </w:rPr>
      </w:pPr>
    </w:p>
    <w:p w14:paraId="5808D28F" w14:textId="462E8C0B" w:rsidR="0C97EBB8" w:rsidRDefault="0C97EBB8">
      <w:pPr>
        <w:pStyle w:val="ListParagraph"/>
        <w:numPr>
          <w:ilvl w:val="0"/>
          <w:numId w:val="4"/>
        </w:numPr>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 xml:space="preserve">Will common assignments be used across sections? If not, how will the department ensure the Mason Core learning outcomes are met in each section?  </w:t>
      </w:r>
    </w:p>
    <w:p w14:paraId="2DADED8A" w14:textId="6F81F97D" w:rsidR="2F3DDCEE" w:rsidRDefault="2F3DDCEE" w:rsidP="2F3DDCEE">
      <w:pPr>
        <w:rPr>
          <w:rFonts w:ascii="Calibri" w:eastAsia="Calibri" w:hAnsi="Calibri" w:cs="Calibri"/>
          <w:color w:val="000000" w:themeColor="text1"/>
          <w:sz w:val="22"/>
          <w:szCs w:val="22"/>
        </w:rPr>
      </w:pPr>
    </w:p>
    <w:p w14:paraId="2AB0655D" w14:textId="1AC6661E" w:rsidR="2F3DDCEE" w:rsidRDefault="2F3DDCEE" w:rsidP="2F3DDCEE">
      <w:pPr>
        <w:rPr>
          <w:rFonts w:ascii="Calibri" w:eastAsia="Calibri" w:hAnsi="Calibri" w:cs="Calibri"/>
          <w:color w:val="000000" w:themeColor="text1"/>
          <w:sz w:val="22"/>
          <w:szCs w:val="22"/>
        </w:rPr>
      </w:pPr>
    </w:p>
    <w:p w14:paraId="53A527D3" w14:textId="7F1125D5" w:rsidR="2F3DDCEE" w:rsidRDefault="2F3DDCEE" w:rsidP="2F3DDCEE">
      <w:pPr>
        <w:rPr>
          <w:rFonts w:ascii="Calibri" w:eastAsia="Calibri" w:hAnsi="Calibri" w:cs="Calibri"/>
          <w:color w:val="000000" w:themeColor="text1"/>
          <w:sz w:val="22"/>
          <w:szCs w:val="22"/>
        </w:rPr>
      </w:pPr>
    </w:p>
    <w:p w14:paraId="668B5456" w14:textId="2A0E676E" w:rsidR="2F3DDCEE" w:rsidRPr="00F86EEF" w:rsidRDefault="00886169">
      <w:pPr>
        <w:pStyle w:val="ListParagraph"/>
        <w:numPr>
          <w:ilvl w:val="0"/>
          <w:numId w:val="4"/>
        </w:numPr>
        <w:rPr>
          <w:rStyle w:val="eop"/>
          <w:rFonts w:ascii="Calibri" w:hAnsi="Calibri" w:cs="Calibri"/>
          <w:color w:val="000000"/>
          <w:sz w:val="22"/>
          <w:szCs w:val="22"/>
          <w:shd w:val="clear" w:color="auto" w:fill="FFFFFF"/>
        </w:rPr>
      </w:pPr>
      <w:r w:rsidRPr="00F86EEF">
        <w:rPr>
          <w:rStyle w:val="normaltextrun"/>
          <w:rFonts w:ascii="Calibri" w:hAnsi="Calibri" w:cs="Calibri"/>
          <w:color w:val="000000"/>
          <w:sz w:val="22"/>
          <w:szCs w:val="22"/>
          <w:shd w:val="clear" w:color="auto" w:fill="FFFFFF"/>
        </w:rPr>
        <w:t>General education courses can be challenging to teach, particularly since students may be new to the university experience and are likely non-majors with no related academic background on which to build. Faculty greatly benefit from additional professional development to help them navigate these challenges. Various </w:t>
      </w:r>
      <w:hyperlink r:id="rId22" w:history="1">
        <w:r w:rsidRPr="00F86EEF">
          <w:rPr>
            <w:rStyle w:val="Hyperlink"/>
            <w:rFonts w:ascii="Calibri" w:hAnsi="Calibri" w:cs="Calibri"/>
            <w:sz w:val="22"/>
            <w:szCs w:val="22"/>
            <w:shd w:val="clear" w:color="auto" w:fill="FFFFFF"/>
          </w:rPr>
          <w:t>Mason Core-specific professional development opportunities</w:t>
        </w:r>
      </w:hyperlink>
      <w:r w:rsidRPr="00F86EEF">
        <w:rPr>
          <w:rStyle w:val="normaltextrun"/>
          <w:rFonts w:ascii="Calibri" w:hAnsi="Calibri" w:cs="Calibri"/>
          <w:color w:val="000000"/>
          <w:sz w:val="22"/>
          <w:szCs w:val="22"/>
          <w:shd w:val="clear" w:color="auto" w:fill="FFFFFF"/>
        </w:rPr>
        <w:t xml:space="preserve"> are regularly offered, and we hope you encourage your instructors to participate in them. In addition to these opportunities, please respond to the following:</w:t>
      </w:r>
      <w:r w:rsidRPr="00F86EEF">
        <w:rPr>
          <w:rStyle w:val="eop"/>
          <w:rFonts w:ascii="Calibri" w:hAnsi="Calibri" w:cs="Calibri"/>
          <w:color w:val="000000"/>
          <w:sz w:val="22"/>
          <w:szCs w:val="22"/>
          <w:shd w:val="clear" w:color="auto" w:fill="FFFFFF"/>
        </w:rPr>
        <w:t> </w:t>
      </w:r>
    </w:p>
    <w:p w14:paraId="0B846FF9" w14:textId="77777777" w:rsidR="00886169" w:rsidRDefault="00886169" w:rsidP="2F3DDCEE">
      <w:pPr>
        <w:ind w:left="720"/>
        <w:rPr>
          <w:rFonts w:ascii="Calibri" w:eastAsia="Calibri" w:hAnsi="Calibri" w:cs="Calibri"/>
          <w:color w:val="000000" w:themeColor="text1"/>
          <w:sz w:val="22"/>
          <w:szCs w:val="22"/>
        </w:rPr>
      </w:pPr>
    </w:p>
    <w:p w14:paraId="65925BE7" w14:textId="7374C251" w:rsidR="0C97EBB8" w:rsidRDefault="0C97EBB8" w:rsidP="2F3DDCEE">
      <w:pPr>
        <w:ind w:left="720"/>
        <w:rPr>
          <w:rFonts w:ascii="Calibri" w:eastAsia="Calibri" w:hAnsi="Calibri" w:cs="Calibri"/>
          <w:color w:val="000000" w:themeColor="text1"/>
          <w:sz w:val="22"/>
          <w:szCs w:val="22"/>
        </w:rPr>
      </w:pPr>
      <w:r w:rsidRPr="2F3DDCEE">
        <w:rPr>
          <w:rFonts w:ascii="Calibri" w:eastAsia="Calibri" w:hAnsi="Calibri" w:cs="Calibri"/>
          <w:color w:val="000000" w:themeColor="text1"/>
          <w:sz w:val="22"/>
          <w:szCs w:val="22"/>
        </w:rPr>
        <w:t xml:space="preserve">A) What professional development will you provide to </w:t>
      </w:r>
      <w:r w:rsidRPr="2F3DDCEE">
        <w:rPr>
          <w:rFonts w:ascii="Calibri" w:eastAsia="Calibri" w:hAnsi="Calibri" w:cs="Calibri"/>
          <w:color w:val="000000" w:themeColor="text1"/>
          <w:sz w:val="22"/>
          <w:szCs w:val="22"/>
          <w:u w:val="single"/>
        </w:rPr>
        <w:t>new</w:t>
      </w:r>
      <w:r w:rsidRPr="2F3DDCEE">
        <w:rPr>
          <w:rFonts w:ascii="Calibri" w:eastAsia="Calibri" w:hAnsi="Calibri" w:cs="Calibri"/>
          <w:color w:val="000000" w:themeColor="text1"/>
          <w:sz w:val="22"/>
          <w:szCs w:val="22"/>
        </w:rPr>
        <w:t xml:space="preserve"> instructors in preparation for teaching the course? </w:t>
      </w:r>
    </w:p>
    <w:p w14:paraId="460EE4ED" w14:textId="5D65D1E2" w:rsidR="2F3DDCEE" w:rsidRDefault="2F3DDCEE" w:rsidP="2F3DDCEE">
      <w:pPr>
        <w:ind w:left="720"/>
        <w:rPr>
          <w:rFonts w:ascii="Calibri" w:eastAsia="Calibri" w:hAnsi="Calibri" w:cs="Calibri"/>
          <w:color w:val="000000" w:themeColor="text1"/>
          <w:sz w:val="22"/>
          <w:szCs w:val="22"/>
        </w:rPr>
      </w:pPr>
    </w:p>
    <w:p w14:paraId="7F920489" w14:textId="756B6842" w:rsidR="2F3DDCEE" w:rsidRDefault="2F3DDCEE" w:rsidP="2F3DDCEE">
      <w:pPr>
        <w:ind w:left="720"/>
        <w:rPr>
          <w:rFonts w:ascii="Calibri" w:eastAsia="Calibri" w:hAnsi="Calibri" w:cs="Calibri"/>
          <w:color w:val="000000" w:themeColor="text1"/>
          <w:sz w:val="22"/>
          <w:szCs w:val="22"/>
        </w:rPr>
      </w:pPr>
    </w:p>
    <w:p w14:paraId="055B0E91" w14:textId="563DAFBC" w:rsidR="2F3DDCEE" w:rsidRDefault="2F3DDCEE" w:rsidP="2F3DDCEE">
      <w:pPr>
        <w:ind w:left="720"/>
        <w:rPr>
          <w:rFonts w:ascii="Calibri" w:eastAsia="Calibri" w:hAnsi="Calibri" w:cs="Calibri"/>
          <w:color w:val="000000" w:themeColor="text1"/>
          <w:sz w:val="22"/>
          <w:szCs w:val="22"/>
        </w:rPr>
      </w:pPr>
    </w:p>
    <w:p w14:paraId="6253E3D9" w14:textId="3C6D0762" w:rsidR="2F3DDCEE" w:rsidRDefault="2F3DDCEE" w:rsidP="2F3DDCEE">
      <w:pPr>
        <w:ind w:left="720"/>
        <w:rPr>
          <w:rFonts w:ascii="Calibri" w:eastAsia="Calibri" w:hAnsi="Calibri" w:cs="Calibri"/>
          <w:color w:val="000000" w:themeColor="text1"/>
          <w:sz w:val="22"/>
          <w:szCs w:val="22"/>
        </w:rPr>
      </w:pPr>
    </w:p>
    <w:p w14:paraId="13E152E7" w14:textId="5178C534" w:rsidR="0C97EBB8" w:rsidRDefault="0C97EBB8" w:rsidP="2F3DDCEE">
      <w:pPr>
        <w:ind w:left="720"/>
      </w:pPr>
      <w:r w:rsidRPr="191A222C">
        <w:rPr>
          <w:rFonts w:ascii="Calibri" w:eastAsia="Calibri" w:hAnsi="Calibri" w:cs="Calibri"/>
          <w:color w:val="000000" w:themeColor="text1"/>
          <w:sz w:val="22"/>
          <w:szCs w:val="22"/>
        </w:rPr>
        <w:t xml:space="preserve">B) How will your academic unit provide </w:t>
      </w:r>
      <w:r w:rsidRPr="191A222C">
        <w:rPr>
          <w:rFonts w:ascii="Calibri" w:eastAsia="Calibri" w:hAnsi="Calibri" w:cs="Calibri"/>
          <w:color w:val="000000" w:themeColor="text1"/>
          <w:sz w:val="22"/>
          <w:szCs w:val="22"/>
          <w:u w:val="single"/>
        </w:rPr>
        <w:t>on-going</w:t>
      </w:r>
      <w:r w:rsidRPr="191A222C">
        <w:rPr>
          <w:rFonts w:ascii="Calibri" w:eastAsia="Calibri" w:hAnsi="Calibri" w:cs="Calibri"/>
          <w:color w:val="000000" w:themeColor="text1"/>
          <w:sz w:val="22"/>
          <w:szCs w:val="22"/>
        </w:rPr>
        <w:t xml:space="preserve"> support for faculty who are regularly teaching this course?</w:t>
      </w:r>
    </w:p>
    <w:p w14:paraId="3DFBA9C3" w14:textId="2C69A920" w:rsidR="191A222C" w:rsidRDefault="191A222C">
      <w:r>
        <w:br w:type="page"/>
      </w:r>
    </w:p>
    <w:p w14:paraId="4ABDD44E" w14:textId="3BF6CC95" w:rsidR="38AC41E8" w:rsidRDefault="38AC41E8" w:rsidP="06368A39">
      <w:pPr>
        <w:pStyle w:val="Heading1"/>
      </w:pPr>
      <w:bookmarkStart w:id="0" w:name="_Demonstrating_NACE_Career"/>
      <w:r w:rsidRPr="06368A39">
        <w:lastRenderedPageBreak/>
        <w:t xml:space="preserve">Demonstrating NACE Career Competencies through Mason </w:t>
      </w:r>
      <w:r w:rsidR="7788D81D" w:rsidRPr="06368A39">
        <w:t xml:space="preserve">Apex </w:t>
      </w:r>
      <w:r w:rsidRPr="06368A39">
        <w:t>Courses</w:t>
      </w:r>
      <w:bookmarkEnd w:id="0"/>
    </w:p>
    <w:p w14:paraId="6AE5A317" w14:textId="4F1529FA" w:rsidR="38AC41E8" w:rsidRDefault="38AC41E8" w:rsidP="191A222C">
      <w:r w:rsidRPr="191A222C">
        <w:rPr>
          <w:rFonts w:ascii="Calibri" w:eastAsia="Calibri" w:hAnsi="Calibri" w:cs="Calibri"/>
          <w:sz w:val="22"/>
          <w:szCs w:val="22"/>
        </w:rPr>
        <w:t>The section below lists the NACE Career Competencies and provides examples of how students might demonstrate them in coursework.</w:t>
      </w:r>
    </w:p>
    <w:p w14:paraId="7C9A64B3" w14:textId="4B97B197" w:rsidR="191A222C" w:rsidRDefault="191A222C" w:rsidP="191A222C">
      <w:pPr>
        <w:rPr>
          <w:rFonts w:ascii="Calibri" w:eastAsia="Calibri" w:hAnsi="Calibri" w:cs="Calibri"/>
          <w:sz w:val="22"/>
          <w:szCs w:val="22"/>
        </w:rPr>
      </w:pPr>
    </w:p>
    <w:tbl>
      <w:tblPr>
        <w:tblStyle w:val="TableGrid"/>
        <w:tblW w:w="0" w:type="auto"/>
        <w:tblLook w:val="06A0" w:firstRow="1" w:lastRow="0" w:firstColumn="1" w:lastColumn="0" w:noHBand="1" w:noVBand="1"/>
      </w:tblPr>
      <w:tblGrid>
        <w:gridCol w:w="1650"/>
        <w:gridCol w:w="2877"/>
        <w:gridCol w:w="6263"/>
      </w:tblGrid>
      <w:tr w:rsidR="191A222C" w14:paraId="63BB96B3" w14:textId="77777777" w:rsidTr="06368A39">
        <w:trPr>
          <w:trHeight w:val="390"/>
        </w:trPr>
        <w:tc>
          <w:tcPr>
            <w:tcW w:w="1650" w:type="dxa"/>
          </w:tcPr>
          <w:p w14:paraId="389A1533" w14:textId="2D2254C8" w:rsidR="495A17D4" w:rsidRDefault="495A17D4" w:rsidP="191A222C">
            <w:pPr>
              <w:rPr>
                <w:rFonts w:ascii="Calibri" w:eastAsia="Calibri" w:hAnsi="Calibri" w:cs="Calibri"/>
                <w:b/>
                <w:bCs/>
                <w:sz w:val="22"/>
                <w:szCs w:val="22"/>
              </w:rPr>
            </w:pPr>
            <w:r w:rsidRPr="191A222C">
              <w:rPr>
                <w:rFonts w:ascii="Calibri" w:eastAsia="Calibri" w:hAnsi="Calibri" w:cs="Calibri"/>
                <w:b/>
                <w:bCs/>
                <w:sz w:val="22"/>
                <w:szCs w:val="22"/>
              </w:rPr>
              <w:t>Competency</w:t>
            </w:r>
          </w:p>
        </w:tc>
        <w:tc>
          <w:tcPr>
            <w:tcW w:w="2880" w:type="dxa"/>
          </w:tcPr>
          <w:p w14:paraId="66ADFFB5" w14:textId="5BEA0F17" w:rsidR="495A17D4" w:rsidRDefault="495A17D4" w:rsidP="191A222C">
            <w:pPr>
              <w:rPr>
                <w:rFonts w:ascii="Calibri" w:eastAsia="Calibri" w:hAnsi="Calibri" w:cs="Calibri"/>
                <w:b/>
                <w:bCs/>
                <w:sz w:val="22"/>
                <w:szCs w:val="22"/>
              </w:rPr>
            </w:pPr>
            <w:r w:rsidRPr="191A222C">
              <w:rPr>
                <w:rFonts w:ascii="Calibri" w:eastAsia="Calibri" w:hAnsi="Calibri" w:cs="Calibri"/>
                <w:b/>
                <w:bCs/>
                <w:sz w:val="22"/>
                <w:szCs w:val="22"/>
              </w:rPr>
              <w:t>Definition</w:t>
            </w:r>
          </w:p>
        </w:tc>
        <w:tc>
          <w:tcPr>
            <w:tcW w:w="6270" w:type="dxa"/>
          </w:tcPr>
          <w:p w14:paraId="3CB28821" w14:textId="797D3002" w:rsidR="495A17D4" w:rsidRDefault="495A17D4" w:rsidP="191A222C">
            <w:pPr>
              <w:rPr>
                <w:rFonts w:ascii="Calibri" w:eastAsia="Calibri" w:hAnsi="Calibri" w:cs="Calibri"/>
                <w:b/>
                <w:bCs/>
                <w:sz w:val="22"/>
                <w:szCs w:val="22"/>
              </w:rPr>
            </w:pPr>
            <w:r w:rsidRPr="191A222C">
              <w:rPr>
                <w:rFonts w:ascii="Calibri" w:eastAsia="Calibri" w:hAnsi="Calibri" w:cs="Calibri"/>
                <w:b/>
                <w:bCs/>
                <w:sz w:val="22"/>
                <w:szCs w:val="22"/>
              </w:rPr>
              <w:t>Examples</w:t>
            </w:r>
            <w:r w:rsidR="638BFA6E" w:rsidRPr="191A222C">
              <w:rPr>
                <w:rFonts w:ascii="Calibri" w:eastAsia="Calibri" w:hAnsi="Calibri" w:cs="Calibri"/>
                <w:b/>
                <w:bCs/>
                <w:sz w:val="22"/>
                <w:szCs w:val="22"/>
              </w:rPr>
              <w:t xml:space="preserve"> of </w:t>
            </w:r>
            <w:r w:rsidR="27B7F546" w:rsidRPr="191A222C">
              <w:rPr>
                <w:rFonts w:ascii="Calibri" w:eastAsia="Calibri" w:hAnsi="Calibri" w:cs="Calibri"/>
                <w:b/>
                <w:bCs/>
                <w:sz w:val="22"/>
                <w:szCs w:val="22"/>
              </w:rPr>
              <w:t>Student Activities</w:t>
            </w:r>
          </w:p>
        </w:tc>
      </w:tr>
      <w:tr w:rsidR="191A222C" w14:paraId="05977FA8" w14:textId="77777777" w:rsidTr="06368A39">
        <w:trPr>
          <w:trHeight w:val="300"/>
        </w:trPr>
        <w:tc>
          <w:tcPr>
            <w:tcW w:w="1650" w:type="dxa"/>
          </w:tcPr>
          <w:p w14:paraId="7189F2ED" w14:textId="284C1815" w:rsidR="495A17D4" w:rsidRDefault="495A17D4" w:rsidP="191A222C">
            <w:pPr>
              <w:rPr>
                <w:rFonts w:ascii="Calibri" w:eastAsia="Calibri" w:hAnsi="Calibri" w:cs="Calibri"/>
                <w:sz w:val="22"/>
                <w:szCs w:val="22"/>
              </w:rPr>
            </w:pPr>
            <w:r w:rsidRPr="191A222C">
              <w:rPr>
                <w:rFonts w:ascii="Calibri" w:eastAsia="Calibri" w:hAnsi="Calibri" w:cs="Calibri"/>
                <w:sz w:val="22"/>
                <w:szCs w:val="22"/>
              </w:rPr>
              <w:t>Career &amp; Self-Development</w:t>
            </w:r>
          </w:p>
          <w:p w14:paraId="65C1AE6A" w14:textId="54DC92FD" w:rsidR="191A222C" w:rsidRDefault="191A222C" w:rsidP="191A222C"/>
        </w:tc>
        <w:tc>
          <w:tcPr>
            <w:tcW w:w="2880" w:type="dxa"/>
          </w:tcPr>
          <w:p w14:paraId="3750667E" w14:textId="26422D89" w:rsidR="495A17D4" w:rsidRDefault="495A17D4" w:rsidP="191A222C">
            <w:pPr>
              <w:spacing w:after="160" w:line="257" w:lineRule="auto"/>
            </w:pPr>
            <w:r w:rsidRPr="191A222C">
              <w:rPr>
                <w:rFonts w:ascii="Calibri" w:eastAsia="Calibri" w:hAnsi="Calibri" w:cs="Calibri"/>
                <w:sz w:val="22"/>
                <w:szCs w:val="22"/>
              </w:rPr>
              <w:t>Proactively develop oneself and one’s career through continual personal and professional learning, awareness of one’s strengths and weaknesses, navigation of career opportunities, and networking to build relationships within and without one’s organization.</w:t>
            </w:r>
          </w:p>
        </w:tc>
        <w:tc>
          <w:tcPr>
            <w:tcW w:w="6270" w:type="dxa"/>
          </w:tcPr>
          <w:p w14:paraId="4C43FEC9" w14:textId="3C45CC71" w:rsidR="495A17D4" w:rsidRDefault="495A17D4"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Reflect on their learning styles or values in a journal or discussion post and connect them to future goals.</w:t>
            </w:r>
          </w:p>
          <w:p w14:paraId="02079260" w14:textId="3BF4C681" w:rsidR="495A17D4" w:rsidRDefault="495A17D4"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Identify how course concepts relate to real-world professions in a reflection or project.</w:t>
            </w:r>
          </w:p>
          <w:p w14:paraId="586E512C" w14:textId="68AD5ABC" w:rsidR="495A17D4" w:rsidRDefault="495A17D4"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Set academic or personal goals at the beginning of the semester and track progress over time.</w:t>
            </w:r>
          </w:p>
          <w:p w14:paraId="5DD0006D" w14:textId="58D3DB54" w:rsidR="495A17D4" w:rsidRDefault="173FFC36" w:rsidP="191A222C">
            <w:pPr>
              <w:pStyle w:val="ListParagraph"/>
              <w:numPr>
                <w:ilvl w:val="0"/>
                <w:numId w:val="2"/>
              </w:numPr>
              <w:spacing w:after="200" w:line="276" w:lineRule="auto"/>
              <w:rPr>
                <w:rFonts w:ascii="Calibri" w:eastAsia="Calibri" w:hAnsi="Calibri" w:cs="Calibri"/>
                <w:sz w:val="22"/>
                <w:szCs w:val="22"/>
              </w:rPr>
            </w:pPr>
            <w:r w:rsidRPr="06368A39">
              <w:rPr>
                <w:rFonts w:ascii="Calibri" w:eastAsia="Calibri" w:hAnsi="Calibri" w:cs="Calibri"/>
                <w:sz w:val="22"/>
                <w:szCs w:val="22"/>
              </w:rPr>
              <w:t>Use AI tools to identify skill gaps</w:t>
            </w:r>
            <w:r w:rsidR="07FB509B" w:rsidRPr="06368A39">
              <w:rPr>
                <w:rFonts w:ascii="Calibri" w:eastAsia="Calibri" w:hAnsi="Calibri" w:cs="Calibri"/>
                <w:sz w:val="22"/>
                <w:szCs w:val="22"/>
              </w:rPr>
              <w:t xml:space="preserve"> and</w:t>
            </w:r>
            <w:r w:rsidRPr="06368A39">
              <w:rPr>
                <w:rFonts w:ascii="Calibri" w:eastAsia="Calibri" w:hAnsi="Calibri" w:cs="Calibri"/>
                <w:sz w:val="22"/>
                <w:szCs w:val="22"/>
              </w:rPr>
              <w:t xml:space="preserve"> generate personalized learning plans</w:t>
            </w:r>
            <w:r w:rsidR="73C5A6A8" w:rsidRPr="06368A39">
              <w:rPr>
                <w:rFonts w:ascii="Calibri" w:eastAsia="Calibri" w:hAnsi="Calibri" w:cs="Calibri"/>
                <w:sz w:val="22"/>
                <w:szCs w:val="22"/>
              </w:rPr>
              <w:t xml:space="preserve"> </w:t>
            </w:r>
            <w:r w:rsidRPr="06368A39">
              <w:rPr>
                <w:rFonts w:ascii="Calibri" w:eastAsia="Calibri" w:hAnsi="Calibri" w:cs="Calibri"/>
                <w:sz w:val="22"/>
                <w:szCs w:val="22"/>
              </w:rPr>
              <w:t>to support ongoing professional growth.</w:t>
            </w:r>
          </w:p>
        </w:tc>
      </w:tr>
      <w:tr w:rsidR="191A222C" w14:paraId="05A82C96" w14:textId="77777777" w:rsidTr="06368A39">
        <w:trPr>
          <w:trHeight w:val="300"/>
        </w:trPr>
        <w:tc>
          <w:tcPr>
            <w:tcW w:w="1650" w:type="dxa"/>
          </w:tcPr>
          <w:p w14:paraId="1B2AB85A" w14:textId="07FDC043" w:rsidR="17F6591D" w:rsidRDefault="17F6591D" w:rsidP="191A222C">
            <w:pPr>
              <w:rPr>
                <w:rFonts w:ascii="Calibri" w:eastAsia="Calibri" w:hAnsi="Calibri" w:cs="Calibri"/>
                <w:sz w:val="22"/>
                <w:szCs w:val="22"/>
              </w:rPr>
            </w:pPr>
            <w:r w:rsidRPr="191A222C">
              <w:rPr>
                <w:rFonts w:ascii="Calibri" w:eastAsia="Calibri" w:hAnsi="Calibri" w:cs="Calibri"/>
                <w:sz w:val="22"/>
                <w:szCs w:val="22"/>
              </w:rPr>
              <w:t>Communication</w:t>
            </w:r>
          </w:p>
        </w:tc>
        <w:tc>
          <w:tcPr>
            <w:tcW w:w="2880" w:type="dxa"/>
          </w:tcPr>
          <w:p w14:paraId="06F65555" w14:textId="75AEF9B8" w:rsidR="17F6591D" w:rsidRDefault="17F6591D" w:rsidP="191A222C">
            <w:pPr>
              <w:rPr>
                <w:rFonts w:ascii="Calibri" w:eastAsia="Calibri" w:hAnsi="Calibri" w:cs="Calibri"/>
                <w:sz w:val="22"/>
                <w:szCs w:val="22"/>
              </w:rPr>
            </w:pPr>
            <w:r w:rsidRPr="191A222C">
              <w:rPr>
                <w:rFonts w:ascii="Calibri" w:eastAsia="Calibri" w:hAnsi="Calibri" w:cs="Calibri"/>
                <w:sz w:val="22"/>
                <w:szCs w:val="22"/>
              </w:rPr>
              <w:t>Clearly and effectively exchange information, ideas, facts, and perspectives with persons inside and outside of an organization.</w:t>
            </w:r>
          </w:p>
        </w:tc>
        <w:tc>
          <w:tcPr>
            <w:tcW w:w="6270" w:type="dxa"/>
          </w:tcPr>
          <w:p w14:paraId="0DA82D0B" w14:textId="085FF014" w:rsidR="17F6591D" w:rsidRDefault="17F6591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Create and deliver a clear, engaging oral presentation tailored to a specific audience.</w:t>
            </w:r>
          </w:p>
          <w:p w14:paraId="3267FA53" w14:textId="6935DF3E" w:rsidR="17F6591D" w:rsidRDefault="17F6591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Write essays or reports using appropriate tone, structure, and evidence for academic or general audiences.</w:t>
            </w:r>
          </w:p>
          <w:p w14:paraId="3709B235" w14:textId="1195ABA4" w:rsidR="17F6591D" w:rsidRDefault="17F6591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Actively participate in discussions by listening and responding thoughtfully to others’ ideas.</w:t>
            </w:r>
          </w:p>
          <w:p w14:paraId="1C958A52" w14:textId="004C4998" w:rsidR="17F6591D" w:rsidRDefault="17F6591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Use visual aids or media (e.g., slides, video) to support the communication of ideas in group projects.</w:t>
            </w:r>
          </w:p>
        </w:tc>
      </w:tr>
      <w:tr w:rsidR="191A222C" w14:paraId="33B9858C" w14:textId="77777777" w:rsidTr="06368A39">
        <w:trPr>
          <w:trHeight w:val="300"/>
        </w:trPr>
        <w:tc>
          <w:tcPr>
            <w:tcW w:w="1650" w:type="dxa"/>
          </w:tcPr>
          <w:p w14:paraId="5FAB3819" w14:textId="28970F99" w:rsidR="17F6591D" w:rsidRDefault="17F6591D" w:rsidP="191A222C">
            <w:pPr>
              <w:rPr>
                <w:rFonts w:ascii="Calibri" w:eastAsia="Calibri" w:hAnsi="Calibri" w:cs="Calibri"/>
                <w:sz w:val="22"/>
                <w:szCs w:val="22"/>
              </w:rPr>
            </w:pPr>
            <w:r w:rsidRPr="191A222C">
              <w:rPr>
                <w:rFonts w:ascii="Calibri" w:eastAsia="Calibri" w:hAnsi="Calibri" w:cs="Calibri"/>
                <w:sz w:val="22"/>
                <w:szCs w:val="22"/>
              </w:rPr>
              <w:t>Critical Thinking</w:t>
            </w:r>
          </w:p>
        </w:tc>
        <w:tc>
          <w:tcPr>
            <w:tcW w:w="2880" w:type="dxa"/>
          </w:tcPr>
          <w:p w14:paraId="5AFF314C" w14:textId="35211276" w:rsidR="4EF5A7B0" w:rsidRDefault="4EF5A7B0" w:rsidP="191A222C">
            <w:pPr>
              <w:rPr>
                <w:rFonts w:ascii="Calibri" w:eastAsia="Calibri" w:hAnsi="Calibri" w:cs="Calibri"/>
                <w:sz w:val="22"/>
                <w:szCs w:val="22"/>
              </w:rPr>
            </w:pPr>
            <w:r w:rsidRPr="191A222C">
              <w:rPr>
                <w:rFonts w:ascii="Calibri" w:eastAsia="Calibri" w:hAnsi="Calibri" w:cs="Calibri"/>
                <w:sz w:val="22"/>
                <w:szCs w:val="22"/>
              </w:rPr>
              <w:t>Identify and respond to needs based upon an understanding of situational context and logical analysis of relevant information.</w:t>
            </w:r>
          </w:p>
        </w:tc>
        <w:tc>
          <w:tcPr>
            <w:tcW w:w="6270" w:type="dxa"/>
          </w:tcPr>
          <w:p w14:paraId="351A5C02" w14:textId="22DFC75E" w:rsidR="7D26B66B" w:rsidRDefault="7D26B66B" w:rsidP="191A222C">
            <w:pPr>
              <w:pStyle w:val="ListParagraph"/>
              <w:numPr>
                <w:ilvl w:val="0"/>
                <w:numId w:val="1"/>
              </w:numPr>
              <w:spacing w:after="200" w:line="276" w:lineRule="auto"/>
              <w:rPr>
                <w:rFonts w:ascii="Calibri" w:eastAsia="Calibri" w:hAnsi="Calibri" w:cs="Calibri"/>
                <w:sz w:val="22"/>
                <w:szCs w:val="22"/>
              </w:rPr>
            </w:pPr>
            <w:r w:rsidRPr="191A222C">
              <w:rPr>
                <w:rFonts w:ascii="Calibri" w:eastAsia="Calibri" w:hAnsi="Calibri" w:cs="Calibri"/>
                <w:sz w:val="22"/>
                <w:szCs w:val="22"/>
              </w:rPr>
              <w:t>Use logic or data to support a claim or conclusion in a paper or presentation.</w:t>
            </w:r>
          </w:p>
          <w:p w14:paraId="2DAFCD75" w14:textId="521DAE09" w:rsidR="7D26B66B" w:rsidRDefault="7D26B66B" w:rsidP="191A222C">
            <w:pPr>
              <w:pStyle w:val="ListParagraph"/>
              <w:numPr>
                <w:ilvl w:val="0"/>
                <w:numId w:val="1"/>
              </w:numPr>
              <w:spacing w:after="200" w:line="276" w:lineRule="auto"/>
              <w:rPr>
                <w:rFonts w:ascii="Calibri" w:eastAsia="Calibri" w:hAnsi="Calibri" w:cs="Calibri"/>
                <w:sz w:val="22"/>
                <w:szCs w:val="22"/>
              </w:rPr>
            </w:pPr>
            <w:r w:rsidRPr="191A222C">
              <w:rPr>
                <w:rFonts w:ascii="Calibri" w:eastAsia="Calibri" w:hAnsi="Calibri" w:cs="Calibri"/>
                <w:sz w:val="22"/>
                <w:szCs w:val="22"/>
              </w:rPr>
              <w:t>Break down a problem or case study into key components to evaluate possible solutions.</w:t>
            </w:r>
          </w:p>
          <w:p w14:paraId="7C7E3EA8" w14:textId="1188DFF8" w:rsidR="7D26B66B" w:rsidRDefault="7D26B66B" w:rsidP="191A222C">
            <w:pPr>
              <w:pStyle w:val="ListParagraph"/>
              <w:numPr>
                <w:ilvl w:val="0"/>
                <w:numId w:val="1"/>
              </w:numPr>
              <w:spacing w:after="200" w:line="276" w:lineRule="auto"/>
              <w:rPr>
                <w:rFonts w:ascii="Calibri" w:eastAsia="Calibri" w:hAnsi="Calibri" w:cs="Calibri"/>
                <w:sz w:val="22"/>
                <w:szCs w:val="22"/>
              </w:rPr>
            </w:pPr>
            <w:r w:rsidRPr="191A222C">
              <w:rPr>
                <w:rFonts w:ascii="Calibri" w:eastAsia="Calibri" w:hAnsi="Calibri" w:cs="Calibri"/>
                <w:sz w:val="22"/>
                <w:szCs w:val="22"/>
              </w:rPr>
              <w:t>Distinguish between credible and non-credible sources in a research assignment.</w:t>
            </w:r>
          </w:p>
          <w:p w14:paraId="76D09B19" w14:textId="2EEEB69B" w:rsidR="7D26B66B" w:rsidRDefault="7D26B66B" w:rsidP="191A222C">
            <w:pPr>
              <w:pStyle w:val="ListParagraph"/>
              <w:numPr>
                <w:ilvl w:val="0"/>
                <w:numId w:val="1"/>
              </w:numPr>
              <w:spacing w:after="200" w:line="276" w:lineRule="auto"/>
              <w:rPr>
                <w:rFonts w:ascii="Calibri" w:eastAsia="Calibri" w:hAnsi="Calibri" w:cs="Calibri"/>
                <w:sz w:val="22"/>
                <w:szCs w:val="22"/>
              </w:rPr>
            </w:pPr>
            <w:r w:rsidRPr="191A222C">
              <w:rPr>
                <w:rFonts w:ascii="Calibri" w:eastAsia="Calibri" w:hAnsi="Calibri" w:cs="Calibri"/>
                <w:sz w:val="22"/>
                <w:szCs w:val="22"/>
              </w:rPr>
              <w:t>Use AI, in line with instructor guidance, to support analysis of complex information, compare perspectives, and critically check outputs for accuracy, bias, and relevance before applying insights.</w:t>
            </w:r>
          </w:p>
        </w:tc>
      </w:tr>
      <w:tr w:rsidR="191A222C" w14:paraId="7AD66EFB" w14:textId="77777777" w:rsidTr="06368A39">
        <w:trPr>
          <w:trHeight w:val="300"/>
        </w:trPr>
        <w:tc>
          <w:tcPr>
            <w:tcW w:w="1650" w:type="dxa"/>
          </w:tcPr>
          <w:p w14:paraId="01F895DF" w14:textId="720B6F20" w:rsidR="3FD5DE7D" w:rsidRDefault="3FD5DE7D" w:rsidP="191A222C">
            <w:pPr>
              <w:rPr>
                <w:rFonts w:ascii="Calibri" w:eastAsia="Calibri" w:hAnsi="Calibri" w:cs="Calibri"/>
                <w:sz w:val="22"/>
                <w:szCs w:val="22"/>
              </w:rPr>
            </w:pPr>
            <w:r w:rsidRPr="191A222C">
              <w:rPr>
                <w:rFonts w:ascii="Calibri" w:eastAsia="Calibri" w:hAnsi="Calibri" w:cs="Calibri"/>
                <w:sz w:val="22"/>
                <w:szCs w:val="22"/>
              </w:rPr>
              <w:t>Equity &amp; Inclusion</w:t>
            </w:r>
          </w:p>
        </w:tc>
        <w:tc>
          <w:tcPr>
            <w:tcW w:w="2880" w:type="dxa"/>
          </w:tcPr>
          <w:p w14:paraId="7A33AE86" w14:textId="0A63C5F7" w:rsidR="3FD5DE7D" w:rsidRDefault="4089604C" w:rsidP="191A222C">
            <w:pPr>
              <w:rPr>
                <w:rFonts w:ascii="Calibri" w:eastAsia="Calibri" w:hAnsi="Calibri" w:cs="Calibri"/>
                <w:sz w:val="22"/>
                <w:szCs w:val="22"/>
              </w:rPr>
            </w:pPr>
            <w:r w:rsidRPr="06368A39">
              <w:rPr>
                <w:rFonts w:ascii="Calibri" w:eastAsia="Calibri" w:hAnsi="Calibri" w:cs="Calibri"/>
                <w:sz w:val="22"/>
                <w:szCs w:val="22"/>
              </w:rPr>
              <w:t xml:space="preserve">Demonstrate the awareness, attitude, knowledge, and skills required to equitably engage and include people from different local and global cultures. </w:t>
            </w:r>
          </w:p>
        </w:tc>
        <w:tc>
          <w:tcPr>
            <w:tcW w:w="6270" w:type="dxa"/>
          </w:tcPr>
          <w:p w14:paraId="70281ED5" w14:textId="63FA5356" w:rsidR="3FD5DE7D" w:rsidRDefault="4089604C" w:rsidP="191A222C">
            <w:pPr>
              <w:pStyle w:val="ListParagraph"/>
              <w:numPr>
                <w:ilvl w:val="0"/>
                <w:numId w:val="2"/>
              </w:numPr>
              <w:spacing w:line="276" w:lineRule="auto"/>
              <w:rPr>
                <w:rFonts w:ascii="Calibri" w:eastAsia="Calibri" w:hAnsi="Calibri" w:cs="Calibri"/>
                <w:sz w:val="22"/>
                <w:szCs w:val="22"/>
              </w:rPr>
            </w:pPr>
            <w:r w:rsidRPr="06368A39">
              <w:rPr>
                <w:rFonts w:ascii="Calibri" w:eastAsia="Calibri" w:hAnsi="Calibri" w:cs="Calibri"/>
                <w:sz w:val="22"/>
                <w:szCs w:val="22"/>
              </w:rPr>
              <w:t>Examine systemic inequality in a text, dataset, or historical account.</w:t>
            </w:r>
          </w:p>
          <w:p w14:paraId="0337FE06" w14:textId="546E5C20" w:rsidR="3FD5DE7D" w:rsidRDefault="4089604C" w:rsidP="191A222C">
            <w:pPr>
              <w:pStyle w:val="ListParagraph"/>
              <w:numPr>
                <w:ilvl w:val="0"/>
                <w:numId w:val="2"/>
              </w:numPr>
              <w:spacing w:line="276" w:lineRule="auto"/>
              <w:rPr>
                <w:rFonts w:ascii="Calibri" w:eastAsia="Calibri" w:hAnsi="Calibri" w:cs="Calibri"/>
                <w:sz w:val="22"/>
                <w:szCs w:val="22"/>
              </w:rPr>
            </w:pPr>
            <w:r w:rsidRPr="06368A39">
              <w:rPr>
                <w:rFonts w:ascii="Calibri" w:eastAsia="Calibri" w:hAnsi="Calibri" w:cs="Calibri"/>
                <w:sz w:val="22"/>
                <w:szCs w:val="22"/>
              </w:rPr>
              <w:t>Reflect on personal identity through class readings or discussions.</w:t>
            </w:r>
          </w:p>
          <w:p w14:paraId="34D50257" w14:textId="2E80A5C9" w:rsidR="3FD5DE7D" w:rsidRDefault="4089604C" w:rsidP="191A222C">
            <w:pPr>
              <w:pStyle w:val="ListParagraph"/>
              <w:numPr>
                <w:ilvl w:val="0"/>
                <w:numId w:val="2"/>
              </w:numPr>
              <w:spacing w:line="276" w:lineRule="auto"/>
              <w:rPr>
                <w:rFonts w:ascii="Calibri" w:eastAsia="Calibri" w:hAnsi="Calibri" w:cs="Calibri"/>
                <w:sz w:val="22"/>
                <w:szCs w:val="22"/>
              </w:rPr>
            </w:pPr>
            <w:r w:rsidRPr="06368A39">
              <w:rPr>
                <w:rFonts w:ascii="Calibri" w:eastAsia="Calibri" w:hAnsi="Calibri" w:cs="Calibri"/>
                <w:sz w:val="22"/>
                <w:szCs w:val="22"/>
              </w:rPr>
              <w:t>Critically analyze policies, media, or literature through</w:t>
            </w:r>
            <w:r w:rsidR="47EB9EA8" w:rsidRPr="06368A39">
              <w:rPr>
                <w:rFonts w:ascii="Calibri" w:eastAsia="Calibri" w:hAnsi="Calibri" w:cs="Calibri"/>
                <w:sz w:val="22"/>
                <w:szCs w:val="22"/>
              </w:rPr>
              <w:t xml:space="preserve"> an </w:t>
            </w:r>
            <w:r w:rsidRPr="06368A39">
              <w:rPr>
                <w:rFonts w:ascii="Calibri" w:eastAsia="Calibri" w:hAnsi="Calibri" w:cs="Calibri"/>
                <w:sz w:val="22"/>
                <w:szCs w:val="22"/>
              </w:rPr>
              <w:t>equity-focused lens.</w:t>
            </w:r>
          </w:p>
          <w:p w14:paraId="299CE5F8" w14:textId="42E5217A" w:rsidR="3FD5DE7D" w:rsidRDefault="3FD5DE7D" w:rsidP="191A222C">
            <w:pPr>
              <w:pStyle w:val="ListParagraph"/>
              <w:numPr>
                <w:ilvl w:val="0"/>
                <w:numId w:val="2"/>
              </w:numPr>
              <w:spacing w:after="200" w:line="276" w:lineRule="auto"/>
              <w:rPr>
                <w:rFonts w:ascii="Calibri" w:eastAsia="Calibri" w:hAnsi="Calibri" w:cs="Calibri"/>
                <w:sz w:val="22"/>
                <w:szCs w:val="22"/>
              </w:rPr>
            </w:pPr>
            <w:r w:rsidRPr="191A222C">
              <w:rPr>
                <w:rFonts w:ascii="Calibri" w:eastAsia="Calibri" w:hAnsi="Calibri" w:cs="Calibri"/>
                <w:sz w:val="22"/>
                <w:szCs w:val="22"/>
              </w:rPr>
              <w:t>Use AI responsibly by recognizing potential bias in outputs, verifying inclusive language, and adjusting content to reflect diverse perspectives.</w:t>
            </w:r>
          </w:p>
        </w:tc>
      </w:tr>
      <w:tr w:rsidR="191A222C" w14:paraId="7D3AAC67" w14:textId="77777777" w:rsidTr="06368A39">
        <w:trPr>
          <w:trHeight w:val="300"/>
        </w:trPr>
        <w:tc>
          <w:tcPr>
            <w:tcW w:w="1650" w:type="dxa"/>
          </w:tcPr>
          <w:p w14:paraId="7A1F874D" w14:textId="4C81997F" w:rsidR="3FD5DE7D" w:rsidRDefault="3FD5DE7D" w:rsidP="191A222C">
            <w:pPr>
              <w:rPr>
                <w:rFonts w:ascii="Calibri" w:eastAsia="Calibri" w:hAnsi="Calibri" w:cs="Calibri"/>
                <w:sz w:val="22"/>
                <w:szCs w:val="22"/>
              </w:rPr>
            </w:pPr>
            <w:r w:rsidRPr="191A222C">
              <w:rPr>
                <w:rFonts w:ascii="Calibri" w:eastAsia="Calibri" w:hAnsi="Calibri" w:cs="Calibri"/>
                <w:sz w:val="22"/>
                <w:szCs w:val="22"/>
              </w:rPr>
              <w:lastRenderedPageBreak/>
              <w:t>Leadership</w:t>
            </w:r>
          </w:p>
        </w:tc>
        <w:tc>
          <w:tcPr>
            <w:tcW w:w="2880" w:type="dxa"/>
          </w:tcPr>
          <w:p w14:paraId="54803E7A" w14:textId="4953DB47" w:rsidR="3FD5DE7D" w:rsidRDefault="3FD5DE7D" w:rsidP="191A222C">
            <w:pPr>
              <w:rPr>
                <w:rFonts w:ascii="Calibri" w:eastAsia="Calibri" w:hAnsi="Calibri" w:cs="Calibri"/>
                <w:sz w:val="22"/>
                <w:szCs w:val="22"/>
              </w:rPr>
            </w:pPr>
            <w:r w:rsidRPr="191A222C">
              <w:rPr>
                <w:rFonts w:ascii="Calibri" w:eastAsia="Calibri" w:hAnsi="Calibri" w:cs="Calibri"/>
                <w:sz w:val="22"/>
                <w:szCs w:val="22"/>
              </w:rPr>
              <w:t>Recognize and capitalize on personal and team strengths to achieve organizational goals.</w:t>
            </w:r>
          </w:p>
        </w:tc>
        <w:tc>
          <w:tcPr>
            <w:tcW w:w="6270" w:type="dxa"/>
          </w:tcPr>
          <w:p w14:paraId="5E46EB81" w14:textId="2F5C53FD" w:rsidR="3FD5DE7D" w:rsidRDefault="3FD5DE7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Volunteer to facilitate or coordinate part of a group assignment or discussion.</w:t>
            </w:r>
          </w:p>
          <w:p w14:paraId="6E6994F7" w14:textId="0083C7B7" w:rsidR="3FD5DE7D" w:rsidRDefault="3FD5DE7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Delegate tasks strategically in a collaborative project to meet shared deadlines.</w:t>
            </w:r>
          </w:p>
          <w:p w14:paraId="21941CB3" w14:textId="331E2704" w:rsidR="3FD5DE7D" w:rsidRDefault="3FD5DE7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Take initiative to clarify assignment expectations and guide group planning.</w:t>
            </w:r>
          </w:p>
          <w:p w14:paraId="516D1296" w14:textId="59083874" w:rsidR="3FD5DE7D" w:rsidRDefault="3FD5DE7D" w:rsidP="191A222C">
            <w:pPr>
              <w:pStyle w:val="ListParagraph"/>
              <w:numPr>
                <w:ilvl w:val="0"/>
                <w:numId w:val="2"/>
              </w:numPr>
              <w:spacing w:after="200" w:line="276" w:lineRule="auto"/>
              <w:rPr>
                <w:rFonts w:ascii="Calibri" w:eastAsia="Calibri" w:hAnsi="Calibri" w:cs="Calibri"/>
                <w:sz w:val="22"/>
                <w:szCs w:val="22"/>
              </w:rPr>
            </w:pPr>
            <w:r w:rsidRPr="191A222C">
              <w:rPr>
                <w:rFonts w:ascii="Calibri" w:eastAsia="Calibri" w:hAnsi="Calibri" w:cs="Calibri"/>
                <w:sz w:val="22"/>
                <w:szCs w:val="22"/>
              </w:rPr>
              <w:t>Reflect on their role within a team and identify areas for improvement.</w:t>
            </w:r>
          </w:p>
        </w:tc>
      </w:tr>
      <w:tr w:rsidR="191A222C" w14:paraId="7C43C5E2" w14:textId="77777777" w:rsidTr="06368A39">
        <w:trPr>
          <w:trHeight w:val="300"/>
        </w:trPr>
        <w:tc>
          <w:tcPr>
            <w:tcW w:w="1650" w:type="dxa"/>
          </w:tcPr>
          <w:p w14:paraId="3FF616B6" w14:textId="5C8BF769" w:rsidR="7A3B3D5E" w:rsidRDefault="7A3B3D5E" w:rsidP="191A222C">
            <w:pPr>
              <w:rPr>
                <w:rFonts w:ascii="Calibri" w:eastAsia="Calibri" w:hAnsi="Calibri" w:cs="Calibri"/>
                <w:sz w:val="22"/>
                <w:szCs w:val="22"/>
              </w:rPr>
            </w:pPr>
            <w:r w:rsidRPr="191A222C">
              <w:rPr>
                <w:rFonts w:ascii="Calibri" w:eastAsia="Calibri" w:hAnsi="Calibri" w:cs="Calibri"/>
                <w:sz w:val="22"/>
                <w:szCs w:val="22"/>
              </w:rPr>
              <w:t>Professionalism</w:t>
            </w:r>
          </w:p>
        </w:tc>
        <w:tc>
          <w:tcPr>
            <w:tcW w:w="2880" w:type="dxa"/>
          </w:tcPr>
          <w:p w14:paraId="233CA5D4" w14:textId="59E60E2B" w:rsidR="7A3B3D5E" w:rsidRDefault="543F6B73" w:rsidP="191A222C">
            <w:pPr>
              <w:rPr>
                <w:rFonts w:ascii="Calibri" w:eastAsia="Calibri" w:hAnsi="Calibri" w:cs="Calibri"/>
                <w:sz w:val="22"/>
                <w:szCs w:val="22"/>
              </w:rPr>
            </w:pPr>
            <w:r w:rsidRPr="06368A39">
              <w:rPr>
                <w:rFonts w:ascii="Calibri" w:eastAsia="Calibri" w:hAnsi="Calibri" w:cs="Calibri"/>
                <w:sz w:val="22"/>
                <w:szCs w:val="22"/>
              </w:rPr>
              <w:t>Knowing work environments differ greatly, demonstrate effective work habits</w:t>
            </w:r>
            <w:r w:rsidR="6B26D442" w:rsidRPr="06368A39">
              <w:rPr>
                <w:rFonts w:ascii="Calibri" w:eastAsia="Calibri" w:hAnsi="Calibri" w:cs="Calibri"/>
                <w:sz w:val="22"/>
                <w:szCs w:val="22"/>
              </w:rPr>
              <w:t xml:space="preserve"> </w:t>
            </w:r>
            <w:r w:rsidRPr="06368A39">
              <w:rPr>
                <w:rFonts w:ascii="Calibri" w:eastAsia="Calibri" w:hAnsi="Calibri" w:cs="Calibri"/>
                <w:sz w:val="22"/>
                <w:szCs w:val="22"/>
              </w:rPr>
              <w:t>and act in the interest of the larger community and workplace.</w:t>
            </w:r>
          </w:p>
        </w:tc>
        <w:tc>
          <w:tcPr>
            <w:tcW w:w="6270" w:type="dxa"/>
          </w:tcPr>
          <w:p w14:paraId="6C1F30F0" w14:textId="72545A08" w:rsidR="7A3B3D5E" w:rsidRDefault="7A3B3D5E"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Demonstrate academic integrity by citing sources properly and avoiding plagiarism.</w:t>
            </w:r>
          </w:p>
          <w:p w14:paraId="1B1BA82D" w14:textId="6E57D52B" w:rsidR="7A3B3D5E" w:rsidRDefault="7A3B3D5E"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Maintain a respectful and engaged classroom presence, in-person or online.</w:t>
            </w:r>
          </w:p>
          <w:p w14:paraId="1B1C2F3D" w14:textId="70103639" w:rsidR="7A3B3D5E" w:rsidRDefault="7A3B3D5E"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Balance multiple assignments and responsibilities with time management strategies.</w:t>
            </w:r>
          </w:p>
          <w:p w14:paraId="41807E71" w14:textId="1CB77BFE" w:rsidR="7A3B3D5E" w:rsidRDefault="7A3B3D5E" w:rsidP="191A222C">
            <w:pPr>
              <w:pStyle w:val="ListParagraph"/>
              <w:numPr>
                <w:ilvl w:val="0"/>
                <w:numId w:val="2"/>
              </w:numPr>
              <w:spacing w:after="200" w:line="276" w:lineRule="auto"/>
              <w:rPr>
                <w:rFonts w:ascii="Calibri" w:eastAsia="Calibri" w:hAnsi="Calibri" w:cs="Calibri"/>
                <w:sz w:val="22"/>
                <w:szCs w:val="22"/>
              </w:rPr>
            </w:pPr>
            <w:r w:rsidRPr="191A222C">
              <w:rPr>
                <w:rFonts w:ascii="Calibri" w:eastAsia="Calibri" w:hAnsi="Calibri" w:cs="Calibri"/>
                <w:sz w:val="22"/>
                <w:szCs w:val="22"/>
              </w:rPr>
              <w:t>Use AI and other organization</w:t>
            </w:r>
            <w:r>
              <w:noBreakHyphen/>
            </w:r>
            <w:r w:rsidRPr="191A222C">
              <w:rPr>
                <w:rFonts w:ascii="Calibri" w:eastAsia="Calibri" w:hAnsi="Calibri" w:cs="Calibri"/>
                <w:sz w:val="22"/>
                <w:szCs w:val="22"/>
              </w:rPr>
              <w:t>appropriate technologies in ways that align with institutional policies, protect data privacy and confidentiality, and clearly disclose appropriate use when required.</w:t>
            </w:r>
          </w:p>
        </w:tc>
      </w:tr>
      <w:tr w:rsidR="191A222C" w14:paraId="43239F21" w14:textId="77777777" w:rsidTr="06368A39">
        <w:trPr>
          <w:trHeight w:val="300"/>
        </w:trPr>
        <w:tc>
          <w:tcPr>
            <w:tcW w:w="1650" w:type="dxa"/>
          </w:tcPr>
          <w:p w14:paraId="303BA10D" w14:textId="57DE8D6F" w:rsidR="7A3B3D5E" w:rsidRDefault="7A3B3D5E" w:rsidP="191A222C">
            <w:pPr>
              <w:rPr>
                <w:rFonts w:ascii="Calibri" w:eastAsia="Calibri" w:hAnsi="Calibri" w:cs="Calibri"/>
                <w:sz w:val="22"/>
                <w:szCs w:val="22"/>
              </w:rPr>
            </w:pPr>
            <w:r w:rsidRPr="191A222C">
              <w:rPr>
                <w:rFonts w:ascii="Calibri" w:eastAsia="Calibri" w:hAnsi="Calibri" w:cs="Calibri"/>
                <w:sz w:val="22"/>
                <w:szCs w:val="22"/>
              </w:rPr>
              <w:t>Teamwork</w:t>
            </w:r>
          </w:p>
        </w:tc>
        <w:tc>
          <w:tcPr>
            <w:tcW w:w="2880" w:type="dxa"/>
          </w:tcPr>
          <w:p w14:paraId="33258587" w14:textId="18CE0438" w:rsidR="7A3B3D5E" w:rsidRDefault="7A3B3D5E" w:rsidP="191A222C">
            <w:pPr>
              <w:spacing w:after="160" w:line="257" w:lineRule="auto"/>
            </w:pPr>
            <w:r w:rsidRPr="191A222C">
              <w:rPr>
                <w:rFonts w:ascii="Calibri" w:eastAsia="Calibri" w:hAnsi="Calibri" w:cs="Calibri"/>
                <w:sz w:val="22"/>
                <w:szCs w:val="22"/>
              </w:rPr>
              <w:t>Build and maintain collaborative relationships to work effectively toward common goals, while appreciating diverse viewpoints and shared responsibilities.</w:t>
            </w:r>
          </w:p>
        </w:tc>
        <w:tc>
          <w:tcPr>
            <w:tcW w:w="6270" w:type="dxa"/>
          </w:tcPr>
          <w:p w14:paraId="49F81F3D" w14:textId="404621BE" w:rsidR="7A3B3D5E" w:rsidRDefault="543F6B73" w:rsidP="191A222C">
            <w:pPr>
              <w:pStyle w:val="ListParagraph"/>
              <w:numPr>
                <w:ilvl w:val="0"/>
                <w:numId w:val="2"/>
              </w:numPr>
              <w:spacing w:line="276" w:lineRule="auto"/>
              <w:rPr>
                <w:rFonts w:ascii="Calibri" w:eastAsia="Calibri" w:hAnsi="Calibri" w:cs="Calibri"/>
                <w:sz w:val="22"/>
                <w:szCs w:val="22"/>
              </w:rPr>
            </w:pPr>
            <w:r w:rsidRPr="06368A39">
              <w:rPr>
                <w:rFonts w:ascii="Calibri" w:eastAsia="Calibri" w:hAnsi="Calibri" w:cs="Calibri"/>
                <w:sz w:val="22"/>
                <w:szCs w:val="22"/>
              </w:rPr>
              <w:t>Collaborate with peers to complete a group presentation, paper, or lab assignment.</w:t>
            </w:r>
          </w:p>
          <w:p w14:paraId="42AEFABA" w14:textId="01F24CAC" w:rsidR="7A3B3D5E" w:rsidRDefault="7A3B3D5E"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Offer constructive feedback to teammates and integrate others’ suggestions.</w:t>
            </w:r>
          </w:p>
          <w:p w14:paraId="2BEA565F" w14:textId="4C647788" w:rsidR="7A3B3D5E" w:rsidRDefault="543F6B73" w:rsidP="191A222C">
            <w:pPr>
              <w:pStyle w:val="ListParagraph"/>
              <w:numPr>
                <w:ilvl w:val="0"/>
                <w:numId w:val="2"/>
              </w:numPr>
              <w:spacing w:line="276" w:lineRule="auto"/>
              <w:rPr>
                <w:rFonts w:ascii="Calibri" w:eastAsia="Calibri" w:hAnsi="Calibri" w:cs="Calibri"/>
                <w:sz w:val="22"/>
                <w:szCs w:val="22"/>
              </w:rPr>
            </w:pPr>
            <w:r w:rsidRPr="06368A39">
              <w:rPr>
                <w:rFonts w:ascii="Calibri" w:eastAsia="Calibri" w:hAnsi="Calibri" w:cs="Calibri"/>
                <w:sz w:val="22"/>
                <w:szCs w:val="22"/>
              </w:rPr>
              <w:t>Resolve disagreements respectfully and work toward consensus on shared tasks.</w:t>
            </w:r>
          </w:p>
          <w:p w14:paraId="7B732019" w14:textId="7927B0F8" w:rsidR="7A3B3D5E" w:rsidRDefault="7A3B3D5E" w:rsidP="191A222C">
            <w:pPr>
              <w:pStyle w:val="ListParagraph"/>
              <w:numPr>
                <w:ilvl w:val="0"/>
                <w:numId w:val="2"/>
              </w:numPr>
              <w:spacing w:after="200" w:line="276" w:lineRule="auto"/>
              <w:rPr>
                <w:rFonts w:ascii="Calibri" w:eastAsia="Calibri" w:hAnsi="Calibri" w:cs="Calibri"/>
                <w:sz w:val="22"/>
                <w:szCs w:val="22"/>
              </w:rPr>
            </w:pPr>
            <w:r w:rsidRPr="191A222C">
              <w:rPr>
                <w:rFonts w:ascii="Calibri" w:eastAsia="Calibri" w:hAnsi="Calibri" w:cs="Calibri"/>
                <w:sz w:val="22"/>
                <w:szCs w:val="22"/>
              </w:rPr>
              <w:t>Use appropriate technologies to facilitate collaboration by organizing shared information, supporting inclusive participation across team members, and enabling effective documentation and communication of group work.</w:t>
            </w:r>
          </w:p>
        </w:tc>
      </w:tr>
      <w:tr w:rsidR="191A222C" w14:paraId="3877B6F1" w14:textId="77777777" w:rsidTr="06368A39">
        <w:trPr>
          <w:trHeight w:val="300"/>
        </w:trPr>
        <w:tc>
          <w:tcPr>
            <w:tcW w:w="1650" w:type="dxa"/>
          </w:tcPr>
          <w:p w14:paraId="0BB7047A" w14:textId="24034E30" w:rsidR="7A3B3D5E" w:rsidRDefault="7A3B3D5E" w:rsidP="191A222C">
            <w:pPr>
              <w:rPr>
                <w:rFonts w:ascii="Calibri" w:eastAsia="Calibri" w:hAnsi="Calibri" w:cs="Calibri"/>
                <w:sz w:val="22"/>
                <w:szCs w:val="22"/>
              </w:rPr>
            </w:pPr>
            <w:r w:rsidRPr="191A222C">
              <w:rPr>
                <w:rFonts w:ascii="Calibri" w:eastAsia="Calibri" w:hAnsi="Calibri" w:cs="Calibri"/>
                <w:sz w:val="22"/>
                <w:szCs w:val="22"/>
              </w:rPr>
              <w:t>Technology</w:t>
            </w:r>
          </w:p>
        </w:tc>
        <w:tc>
          <w:tcPr>
            <w:tcW w:w="2880" w:type="dxa"/>
          </w:tcPr>
          <w:p w14:paraId="5B3DD210" w14:textId="1830027C" w:rsidR="7A3B3D5E" w:rsidRDefault="7A3B3D5E" w:rsidP="191A222C">
            <w:pPr>
              <w:spacing w:after="160" w:line="257" w:lineRule="auto"/>
            </w:pPr>
            <w:r w:rsidRPr="191A222C">
              <w:rPr>
                <w:rFonts w:ascii="Calibri" w:eastAsia="Calibri" w:hAnsi="Calibri" w:cs="Calibri"/>
                <w:sz w:val="22"/>
                <w:szCs w:val="22"/>
              </w:rPr>
              <w:t>Understand and leverage technologies ethically to enhance efficiencies, complete tasks, and accomplish goals.</w:t>
            </w:r>
          </w:p>
        </w:tc>
        <w:tc>
          <w:tcPr>
            <w:tcW w:w="6270" w:type="dxa"/>
          </w:tcPr>
          <w:p w14:paraId="51A09AA7" w14:textId="2AEEB6C6" w:rsidR="0B1FF10D" w:rsidRDefault="0B1FF10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Create digital media (</w:t>
            </w:r>
            <w:r w:rsidR="00A60885">
              <w:rPr>
                <w:rFonts w:ascii="Calibri" w:eastAsia="Calibri" w:hAnsi="Calibri" w:cs="Calibri"/>
                <w:sz w:val="22"/>
                <w:szCs w:val="22"/>
              </w:rPr>
              <w:t xml:space="preserve">e.g., </w:t>
            </w:r>
            <w:r w:rsidRPr="191A222C">
              <w:rPr>
                <w:rFonts w:ascii="Calibri" w:eastAsia="Calibri" w:hAnsi="Calibri" w:cs="Calibri"/>
                <w:sz w:val="22"/>
                <w:szCs w:val="22"/>
              </w:rPr>
              <w:t>infographics, podcasts, videos) to present academic ideas creatively.</w:t>
            </w:r>
          </w:p>
          <w:p w14:paraId="30926850" w14:textId="66D8972E" w:rsidR="0B1FF10D" w:rsidRDefault="0B1FF10D" w:rsidP="191A222C">
            <w:pPr>
              <w:pStyle w:val="ListParagraph"/>
              <w:numPr>
                <w:ilvl w:val="0"/>
                <w:numId w:val="2"/>
              </w:numPr>
              <w:spacing w:line="276" w:lineRule="auto"/>
              <w:rPr>
                <w:rFonts w:ascii="Calibri" w:eastAsia="Calibri" w:hAnsi="Calibri" w:cs="Calibri"/>
                <w:sz w:val="22"/>
                <w:szCs w:val="22"/>
              </w:rPr>
            </w:pPr>
            <w:r w:rsidRPr="191A222C">
              <w:rPr>
                <w:rFonts w:ascii="Calibri" w:eastAsia="Calibri" w:hAnsi="Calibri" w:cs="Calibri"/>
                <w:sz w:val="22"/>
                <w:szCs w:val="22"/>
              </w:rPr>
              <w:t>Use spreadsheet software to organize and analyze data for a lab or math assignment.</w:t>
            </w:r>
          </w:p>
          <w:p w14:paraId="25E0AABA" w14:textId="52E938D3" w:rsidR="0B1FF10D" w:rsidRDefault="0B1FF10D" w:rsidP="191A222C">
            <w:pPr>
              <w:pStyle w:val="ListParagraph"/>
              <w:numPr>
                <w:ilvl w:val="0"/>
                <w:numId w:val="2"/>
              </w:numPr>
              <w:spacing w:line="276" w:lineRule="auto"/>
              <w:rPr>
                <w:rFonts w:ascii="Times New Roman" w:eastAsia="Times New Roman" w:hAnsi="Times New Roman" w:cs="Times New Roman"/>
                <w:sz w:val="16"/>
                <w:szCs w:val="16"/>
              </w:rPr>
            </w:pPr>
            <w:r w:rsidRPr="191A222C">
              <w:rPr>
                <w:rFonts w:ascii="Calibri" w:eastAsia="Calibri" w:hAnsi="Calibri" w:cs="Calibri"/>
                <w:sz w:val="22"/>
                <w:szCs w:val="22"/>
              </w:rPr>
              <w:t>Learn and adapt to new platforms (e.g., Miro, Zoom, Google Workspace) for collaboration and presentation.</w:t>
            </w:r>
          </w:p>
          <w:p w14:paraId="0B391994" w14:textId="0B5764F8" w:rsidR="0B1FF10D" w:rsidRDefault="705EDCBD" w:rsidP="191A222C">
            <w:pPr>
              <w:pStyle w:val="ListParagraph"/>
              <w:numPr>
                <w:ilvl w:val="0"/>
                <w:numId w:val="2"/>
              </w:numPr>
              <w:spacing w:line="276" w:lineRule="auto"/>
              <w:rPr>
                <w:rFonts w:ascii="Times New Roman" w:eastAsia="Times New Roman" w:hAnsi="Times New Roman" w:cs="Times New Roman"/>
                <w:sz w:val="16"/>
                <w:szCs w:val="16"/>
              </w:rPr>
            </w:pPr>
            <w:r w:rsidRPr="06368A39">
              <w:rPr>
                <w:rFonts w:ascii="Calibri" w:eastAsia="Calibri" w:hAnsi="Calibri" w:cs="Calibri"/>
                <w:sz w:val="22"/>
                <w:szCs w:val="22"/>
              </w:rPr>
              <w:t>Use AI tools to supplement and enhance existing knowledge, skills, and abilities; improve workflow efficiency; automate routine tasks; and enhance the quality of products</w:t>
            </w:r>
            <w:r w:rsidR="28E16A9A" w:rsidRPr="06368A39">
              <w:rPr>
                <w:rFonts w:ascii="Calibri" w:eastAsia="Calibri" w:hAnsi="Calibri" w:cs="Calibri"/>
                <w:sz w:val="22"/>
                <w:szCs w:val="22"/>
              </w:rPr>
              <w:t>, as appropriate</w:t>
            </w:r>
            <w:r w:rsidRPr="06368A39">
              <w:rPr>
                <w:rFonts w:ascii="Calibri" w:eastAsia="Calibri" w:hAnsi="Calibri" w:cs="Calibri"/>
                <w:sz w:val="22"/>
                <w:szCs w:val="22"/>
              </w:rPr>
              <w:t>.</w:t>
            </w:r>
            <w:r w:rsidR="0B1FF10D">
              <w:br/>
            </w:r>
          </w:p>
        </w:tc>
      </w:tr>
    </w:tbl>
    <w:p w14:paraId="3F909AC3" w14:textId="562979CA" w:rsidR="1D18E13C" w:rsidRPr="00EC27CC" w:rsidRDefault="1D18E13C" w:rsidP="191A222C">
      <w:pPr>
        <w:spacing w:after="160" w:line="257" w:lineRule="auto"/>
        <w:jc w:val="right"/>
        <w:rPr>
          <w:rFonts w:ascii="Calibri" w:eastAsia="Calibri" w:hAnsi="Calibri" w:cs="Calibri"/>
          <w:sz w:val="21"/>
          <w:szCs w:val="21"/>
        </w:rPr>
      </w:pPr>
      <w:r w:rsidRPr="00EC27CC">
        <w:rPr>
          <w:rFonts w:ascii="Calibri" w:eastAsia="Calibri" w:hAnsi="Calibri" w:cs="Calibri"/>
          <w:sz w:val="21"/>
          <w:szCs w:val="21"/>
        </w:rPr>
        <w:t xml:space="preserve">Provided by University Career Services, </w:t>
      </w:r>
      <w:hyperlink r:id="rId23">
        <w:r w:rsidRPr="00EC27CC">
          <w:rPr>
            <w:rStyle w:val="Hyperlink"/>
            <w:sz w:val="22"/>
            <w:szCs w:val="22"/>
          </w:rPr>
          <w:t>careers.gmu.edu</w:t>
        </w:r>
      </w:hyperlink>
      <w:r w:rsidRPr="00EC27CC">
        <w:rPr>
          <w:rFonts w:ascii="Calibri" w:eastAsia="Calibri" w:hAnsi="Calibri" w:cs="Calibri"/>
          <w:sz w:val="21"/>
          <w:szCs w:val="21"/>
        </w:rPr>
        <w:t xml:space="preserve"> </w:t>
      </w:r>
    </w:p>
    <w:sectPr w:rsidR="1D18E13C" w:rsidRPr="00EC27CC" w:rsidSect="00E74E42">
      <w:head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4ED552" w14:textId="77777777" w:rsidR="00E106C1" w:rsidRDefault="00E106C1" w:rsidP="00B42DBC">
      <w:r>
        <w:separator/>
      </w:r>
    </w:p>
  </w:endnote>
  <w:endnote w:type="continuationSeparator" w:id="0">
    <w:p w14:paraId="482ABAC3" w14:textId="77777777" w:rsidR="00E106C1" w:rsidRDefault="00E106C1" w:rsidP="00B42DBC">
      <w:r>
        <w:continuationSeparator/>
      </w:r>
    </w:p>
  </w:endnote>
  <w:endnote w:type="continuationNotice" w:id="1">
    <w:p w14:paraId="350D40F5" w14:textId="77777777" w:rsidR="00E106C1" w:rsidRDefault="00E10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2B959" w14:textId="4AABE132" w:rsidR="00B42DBC" w:rsidRDefault="002E34BF">
    <w:pPr>
      <w:pStyle w:val="Footer"/>
    </w:pPr>
    <w:r w:rsidRPr="65EE07F6">
      <w:rPr>
        <w:noProof/>
      </w:rPr>
      <w:fldChar w:fldCharType="begin"/>
    </w:r>
    <w:r w:rsidRPr="65EE07F6">
      <w:rPr>
        <w:noProof/>
      </w:rPr>
      <w:instrText xml:space="preserve"> PAGE   \* MERGEFORMAT </w:instrText>
    </w:r>
    <w:r w:rsidRPr="65EE07F6">
      <w:rPr>
        <w:noProof/>
      </w:rPr>
      <w:fldChar w:fldCharType="separate"/>
    </w:r>
    <w:r w:rsidR="224402BF" w:rsidRPr="65EE07F6">
      <w:rPr>
        <w:noProof/>
      </w:rPr>
      <w:t>1</w:t>
    </w:r>
    <w:r w:rsidRPr="65EE07F6">
      <w:rPr>
        <w:noProof/>
      </w:rPr>
      <w:fldChar w:fldCharType="end"/>
    </w:r>
    <w:r w:rsidRPr="002E34BF">
      <w:rPr>
        <w:rFonts w:cstheme="minorHAnsi"/>
        <w:noProof/>
      </w:rPr>
      <w:ptab w:relativeTo="margin" w:alignment="center" w:leader="none"/>
    </w:r>
    <w:r w:rsidR="00D1505F" w:rsidRPr="00D1505F">
      <w:rPr>
        <w:rFonts w:cstheme="minorHAnsi"/>
        <w:noProof/>
      </w:rPr>
      <w:t>© 2026 George Mason University. All rights reserved.​​</w:t>
    </w:r>
    <w:r w:rsidRPr="002E34BF">
      <w:rPr>
        <w:rFonts w:cstheme="minorHAnsi"/>
        <w:noProof/>
      </w:rPr>
      <w:ptab w:relativeTo="margin" w:alignment="right" w:leader="none"/>
    </w:r>
    <w:r w:rsidR="00D1505F">
      <w:rPr>
        <w:noProof/>
      </w:rPr>
      <w:t xml:space="preserve">October </w:t>
    </w:r>
    <w:r w:rsidR="224402BF" w:rsidRPr="65EE07F6">
      <w:rPr>
        <w:noProof/>
      </w:rPr>
      <w:t>20</w:t>
    </w:r>
    <w:r w:rsidR="224402BF">
      <w:rPr>
        <w:noProof/>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D1F31C" w14:textId="77777777" w:rsidR="00E106C1" w:rsidRDefault="00E106C1" w:rsidP="00B42DBC">
      <w:r>
        <w:separator/>
      </w:r>
    </w:p>
  </w:footnote>
  <w:footnote w:type="continuationSeparator" w:id="0">
    <w:p w14:paraId="28FFEC56" w14:textId="77777777" w:rsidR="00E106C1" w:rsidRDefault="00E106C1" w:rsidP="00B42DBC">
      <w:r>
        <w:continuationSeparator/>
      </w:r>
    </w:p>
  </w:footnote>
  <w:footnote w:type="continuationNotice" w:id="1">
    <w:p w14:paraId="7AFD33CC" w14:textId="77777777" w:rsidR="00E106C1" w:rsidRDefault="00E106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24402BF" w14:paraId="53D6992A" w14:textId="77777777" w:rsidTr="224402BF">
      <w:trPr>
        <w:trHeight w:val="300"/>
      </w:trPr>
      <w:tc>
        <w:tcPr>
          <w:tcW w:w="3600" w:type="dxa"/>
        </w:tcPr>
        <w:p w14:paraId="07968007" w14:textId="48D323F6" w:rsidR="224402BF" w:rsidRDefault="224402BF" w:rsidP="224402BF">
          <w:pPr>
            <w:pStyle w:val="Header"/>
            <w:ind w:left="-115"/>
          </w:pPr>
        </w:p>
      </w:tc>
      <w:tc>
        <w:tcPr>
          <w:tcW w:w="3600" w:type="dxa"/>
        </w:tcPr>
        <w:p w14:paraId="6FF9A557" w14:textId="0786FBD8" w:rsidR="224402BF" w:rsidRDefault="224402BF" w:rsidP="224402BF">
          <w:pPr>
            <w:pStyle w:val="Header"/>
            <w:jc w:val="center"/>
          </w:pPr>
        </w:p>
      </w:tc>
      <w:tc>
        <w:tcPr>
          <w:tcW w:w="3600" w:type="dxa"/>
        </w:tcPr>
        <w:p w14:paraId="2F6EE58E" w14:textId="6C319D81" w:rsidR="224402BF" w:rsidRDefault="224402BF" w:rsidP="224402BF">
          <w:pPr>
            <w:pStyle w:val="Header"/>
            <w:ind w:right="-115"/>
            <w:jc w:val="right"/>
          </w:pPr>
        </w:p>
      </w:tc>
    </w:tr>
  </w:tbl>
  <w:p w14:paraId="5B32C573" w14:textId="516558FC" w:rsidR="224402BF" w:rsidRDefault="224402BF" w:rsidP="22440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24402BF" w14:paraId="45FB6257" w14:textId="77777777" w:rsidTr="224402BF">
      <w:trPr>
        <w:trHeight w:val="300"/>
      </w:trPr>
      <w:tc>
        <w:tcPr>
          <w:tcW w:w="4800" w:type="dxa"/>
        </w:tcPr>
        <w:p w14:paraId="7E5EBFC6" w14:textId="05E2ED9B" w:rsidR="224402BF" w:rsidRDefault="224402BF" w:rsidP="224402BF">
          <w:pPr>
            <w:pStyle w:val="Header"/>
            <w:ind w:left="-115"/>
          </w:pPr>
        </w:p>
      </w:tc>
      <w:tc>
        <w:tcPr>
          <w:tcW w:w="4800" w:type="dxa"/>
        </w:tcPr>
        <w:p w14:paraId="3165C7C9" w14:textId="4401DD4D" w:rsidR="224402BF" w:rsidRDefault="224402BF" w:rsidP="224402BF">
          <w:pPr>
            <w:pStyle w:val="Header"/>
            <w:jc w:val="center"/>
          </w:pPr>
        </w:p>
      </w:tc>
      <w:tc>
        <w:tcPr>
          <w:tcW w:w="4800" w:type="dxa"/>
        </w:tcPr>
        <w:p w14:paraId="0FAE0B0B" w14:textId="6E5AF0F4" w:rsidR="224402BF" w:rsidRDefault="224402BF" w:rsidP="224402BF">
          <w:pPr>
            <w:pStyle w:val="Header"/>
            <w:ind w:right="-115"/>
            <w:jc w:val="right"/>
          </w:pPr>
        </w:p>
      </w:tc>
    </w:tr>
  </w:tbl>
  <w:p w14:paraId="43D91ACD" w14:textId="410AE704" w:rsidR="224402BF" w:rsidRDefault="224402BF" w:rsidP="224402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24402BF" w14:paraId="2710EAD0" w14:textId="77777777" w:rsidTr="224402BF">
      <w:trPr>
        <w:trHeight w:val="300"/>
      </w:trPr>
      <w:tc>
        <w:tcPr>
          <w:tcW w:w="4800" w:type="dxa"/>
        </w:tcPr>
        <w:p w14:paraId="425589C9" w14:textId="61308A6C" w:rsidR="224402BF" w:rsidRDefault="224402BF" w:rsidP="224402BF">
          <w:pPr>
            <w:pStyle w:val="Header"/>
            <w:ind w:left="-115"/>
          </w:pPr>
        </w:p>
      </w:tc>
      <w:tc>
        <w:tcPr>
          <w:tcW w:w="4800" w:type="dxa"/>
        </w:tcPr>
        <w:p w14:paraId="71B780A7" w14:textId="36AA4647" w:rsidR="224402BF" w:rsidRDefault="224402BF" w:rsidP="224402BF">
          <w:pPr>
            <w:pStyle w:val="Header"/>
            <w:jc w:val="center"/>
          </w:pPr>
        </w:p>
      </w:tc>
      <w:tc>
        <w:tcPr>
          <w:tcW w:w="4800" w:type="dxa"/>
        </w:tcPr>
        <w:p w14:paraId="2B7EDCAD" w14:textId="087F96C9" w:rsidR="224402BF" w:rsidRDefault="224402BF" w:rsidP="224402BF">
          <w:pPr>
            <w:pStyle w:val="Header"/>
            <w:ind w:right="-115"/>
            <w:jc w:val="right"/>
          </w:pPr>
        </w:p>
      </w:tc>
    </w:tr>
  </w:tbl>
  <w:p w14:paraId="63F96B16" w14:textId="601696C4" w:rsidR="224402BF" w:rsidRDefault="224402BF" w:rsidP="224402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600"/>
      <w:gridCol w:w="3600"/>
      <w:gridCol w:w="3600"/>
    </w:tblGrid>
    <w:tr w:rsidR="224402BF" w14:paraId="21EE80D3" w14:textId="77777777" w:rsidTr="224402BF">
      <w:trPr>
        <w:trHeight w:val="300"/>
      </w:trPr>
      <w:tc>
        <w:tcPr>
          <w:tcW w:w="3600" w:type="dxa"/>
        </w:tcPr>
        <w:p w14:paraId="2505A453" w14:textId="308FF869" w:rsidR="224402BF" w:rsidRDefault="224402BF" w:rsidP="224402BF">
          <w:pPr>
            <w:pStyle w:val="Header"/>
            <w:ind w:left="-115"/>
          </w:pPr>
        </w:p>
      </w:tc>
      <w:tc>
        <w:tcPr>
          <w:tcW w:w="3600" w:type="dxa"/>
        </w:tcPr>
        <w:p w14:paraId="1DDE447A" w14:textId="4106CC5A" w:rsidR="224402BF" w:rsidRDefault="224402BF" w:rsidP="224402BF">
          <w:pPr>
            <w:pStyle w:val="Header"/>
            <w:jc w:val="center"/>
          </w:pPr>
        </w:p>
      </w:tc>
      <w:tc>
        <w:tcPr>
          <w:tcW w:w="3600" w:type="dxa"/>
        </w:tcPr>
        <w:p w14:paraId="2455EB23" w14:textId="64FB646A" w:rsidR="224402BF" w:rsidRDefault="224402BF" w:rsidP="224402BF">
          <w:pPr>
            <w:pStyle w:val="Header"/>
            <w:ind w:right="-115"/>
            <w:jc w:val="right"/>
          </w:pPr>
        </w:p>
      </w:tc>
    </w:tr>
  </w:tbl>
  <w:p w14:paraId="28C8566A" w14:textId="6FBF264F" w:rsidR="224402BF" w:rsidRDefault="224402BF" w:rsidP="224402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96AC7"/>
    <w:multiLevelType w:val="hybridMultilevel"/>
    <w:tmpl w:val="0D68B792"/>
    <w:lvl w:ilvl="0" w:tplc="FFC24C52">
      <w:start w:val="1"/>
      <w:numFmt w:val="decimal"/>
      <w:pStyle w:val="Preferred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2BD94"/>
    <w:multiLevelType w:val="hybridMultilevel"/>
    <w:tmpl w:val="5CEE8AC8"/>
    <w:lvl w:ilvl="0" w:tplc="7CB0E8D6">
      <w:start w:val="1"/>
      <w:numFmt w:val="bullet"/>
      <w:lvlText w:val="·"/>
      <w:lvlJc w:val="left"/>
      <w:pPr>
        <w:ind w:left="360" w:hanging="360"/>
      </w:pPr>
      <w:rPr>
        <w:rFonts w:ascii="Symbol" w:hAnsi="Symbol" w:hint="default"/>
      </w:rPr>
    </w:lvl>
    <w:lvl w:ilvl="1" w:tplc="DC707482">
      <w:start w:val="1"/>
      <w:numFmt w:val="bullet"/>
      <w:lvlText w:val="o"/>
      <w:lvlJc w:val="left"/>
      <w:pPr>
        <w:ind w:left="1080" w:hanging="360"/>
      </w:pPr>
      <w:rPr>
        <w:rFonts w:ascii="Courier New" w:hAnsi="Courier New" w:hint="default"/>
      </w:rPr>
    </w:lvl>
    <w:lvl w:ilvl="2" w:tplc="17128026">
      <w:start w:val="1"/>
      <w:numFmt w:val="bullet"/>
      <w:lvlText w:val=""/>
      <w:lvlJc w:val="left"/>
      <w:pPr>
        <w:ind w:left="1800" w:hanging="360"/>
      </w:pPr>
      <w:rPr>
        <w:rFonts w:ascii="Wingdings" w:hAnsi="Wingdings" w:hint="default"/>
      </w:rPr>
    </w:lvl>
    <w:lvl w:ilvl="3" w:tplc="B4B2C762">
      <w:start w:val="1"/>
      <w:numFmt w:val="bullet"/>
      <w:lvlText w:val=""/>
      <w:lvlJc w:val="left"/>
      <w:pPr>
        <w:ind w:left="2520" w:hanging="360"/>
      </w:pPr>
      <w:rPr>
        <w:rFonts w:ascii="Symbol" w:hAnsi="Symbol" w:hint="default"/>
      </w:rPr>
    </w:lvl>
    <w:lvl w:ilvl="4" w:tplc="B02AC2A4">
      <w:start w:val="1"/>
      <w:numFmt w:val="bullet"/>
      <w:lvlText w:val="o"/>
      <w:lvlJc w:val="left"/>
      <w:pPr>
        <w:ind w:left="3240" w:hanging="360"/>
      </w:pPr>
      <w:rPr>
        <w:rFonts w:ascii="Courier New" w:hAnsi="Courier New" w:hint="default"/>
      </w:rPr>
    </w:lvl>
    <w:lvl w:ilvl="5" w:tplc="C3D8E644">
      <w:start w:val="1"/>
      <w:numFmt w:val="bullet"/>
      <w:lvlText w:val=""/>
      <w:lvlJc w:val="left"/>
      <w:pPr>
        <w:ind w:left="3960" w:hanging="360"/>
      </w:pPr>
      <w:rPr>
        <w:rFonts w:ascii="Wingdings" w:hAnsi="Wingdings" w:hint="default"/>
      </w:rPr>
    </w:lvl>
    <w:lvl w:ilvl="6" w:tplc="4CFE1BBA">
      <w:start w:val="1"/>
      <w:numFmt w:val="bullet"/>
      <w:lvlText w:val=""/>
      <w:lvlJc w:val="left"/>
      <w:pPr>
        <w:ind w:left="4680" w:hanging="360"/>
      </w:pPr>
      <w:rPr>
        <w:rFonts w:ascii="Symbol" w:hAnsi="Symbol" w:hint="default"/>
      </w:rPr>
    </w:lvl>
    <w:lvl w:ilvl="7" w:tplc="FAC0210E">
      <w:start w:val="1"/>
      <w:numFmt w:val="bullet"/>
      <w:lvlText w:val="o"/>
      <w:lvlJc w:val="left"/>
      <w:pPr>
        <w:ind w:left="5400" w:hanging="360"/>
      </w:pPr>
      <w:rPr>
        <w:rFonts w:ascii="Courier New" w:hAnsi="Courier New" w:hint="default"/>
      </w:rPr>
    </w:lvl>
    <w:lvl w:ilvl="8" w:tplc="5BCABD44">
      <w:start w:val="1"/>
      <w:numFmt w:val="bullet"/>
      <w:lvlText w:val=""/>
      <w:lvlJc w:val="left"/>
      <w:pPr>
        <w:ind w:left="6120" w:hanging="360"/>
      </w:pPr>
      <w:rPr>
        <w:rFonts w:ascii="Wingdings" w:hAnsi="Wingdings" w:hint="default"/>
      </w:rPr>
    </w:lvl>
  </w:abstractNum>
  <w:abstractNum w:abstractNumId="2" w15:restartNumberingAfterBreak="0">
    <w:nsid w:val="48C70787"/>
    <w:multiLevelType w:val="hybridMultilevel"/>
    <w:tmpl w:val="E7008D7C"/>
    <w:lvl w:ilvl="0" w:tplc="30EC46CC">
      <w:start w:val="1"/>
      <w:numFmt w:val="decimal"/>
      <w:lvlText w:val="%1."/>
      <w:lvlJc w:val="left"/>
      <w:pPr>
        <w:ind w:left="720" w:hanging="360"/>
      </w:pPr>
    </w:lvl>
    <w:lvl w:ilvl="1" w:tplc="7D5A4C40">
      <w:start w:val="1"/>
      <w:numFmt w:val="lowerLetter"/>
      <w:lvlText w:val="%2."/>
      <w:lvlJc w:val="left"/>
      <w:pPr>
        <w:ind w:left="1440" w:hanging="360"/>
      </w:pPr>
    </w:lvl>
    <w:lvl w:ilvl="2" w:tplc="AB488942">
      <w:start w:val="1"/>
      <w:numFmt w:val="lowerRoman"/>
      <w:lvlText w:val="%3."/>
      <w:lvlJc w:val="right"/>
      <w:pPr>
        <w:ind w:left="2160" w:hanging="180"/>
      </w:pPr>
    </w:lvl>
    <w:lvl w:ilvl="3" w:tplc="09905A6A">
      <w:start w:val="1"/>
      <w:numFmt w:val="decimal"/>
      <w:lvlText w:val="%4."/>
      <w:lvlJc w:val="left"/>
      <w:pPr>
        <w:ind w:left="2880" w:hanging="360"/>
      </w:pPr>
    </w:lvl>
    <w:lvl w:ilvl="4" w:tplc="0152EC62">
      <w:start w:val="1"/>
      <w:numFmt w:val="lowerLetter"/>
      <w:lvlText w:val="%5."/>
      <w:lvlJc w:val="left"/>
      <w:pPr>
        <w:ind w:left="3600" w:hanging="360"/>
      </w:pPr>
    </w:lvl>
    <w:lvl w:ilvl="5" w:tplc="1DEAE6BA">
      <w:start w:val="1"/>
      <w:numFmt w:val="lowerRoman"/>
      <w:lvlText w:val="%6."/>
      <w:lvlJc w:val="right"/>
      <w:pPr>
        <w:ind w:left="4320" w:hanging="180"/>
      </w:pPr>
    </w:lvl>
    <w:lvl w:ilvl="6" w:tplc="2DB4AEF2">
      <w:start w:val="1"/>
      <w:numFmt w:val="decimal"/>
      <w:lvlText w:val="%7."/>
      <w:lvlJc w:val="left"/>
      <w:pPr>
        <w:ind w:left="5040" w:hanging="360"/>
      </w:pPr>
    </w:lvl>
    <w:lvl w:ilvl="7" w:tplc="0EF40CF0">
      <w:start w:val="1"/>
      <w:numFmt w:val="lowerLetter"/>
      <w:lvlText w:val="%8."/>
      <w:lvlJc w:val="left"/>
      <w:pPr>
        <w:ind w:left="5760" w:hanging="360"/>
      </w:pPr>
    </w:lvl>
    <w:lvl w:ilvl="8" w:tplc="A4CA889E">
      <w:start w:val="1"/>
      <w:numFmt w:val="lowerRoman"/>
      <w:lvlText w:val="%9."/>
      <w:lvlJc w:val="right"/>
      <w:pPr>
        <w:ind w:left="6480" w:hanging="180"/>
      </w:pPr>
    </w:lvl>
  </w:abstractNum>
  <w:abstractNum w:abstractNumId="3" w15:restartNumberingAfterBreak="0">
    <w:nsid w:val="4FEF8ABE"/>
    <w:multiLevelType w:val="hybridMultilevel"/>
    <w:tmpl w:val="57F6FDEA"/>
    <w:lvl w:ilvl="0" w:tplc="C6B6DD2C">
      <w:start w:val="1"/>
      <w:numFmt w:val="bullet"/>
      <w:lvlText w:val="·"/>
      <w:lvlJc w:val="left"/>
      <w:pPr>
        <w:ind w:left="360" w:hanging="360"/>
      </w:pPr>
      <w:rPr>
        <w:rFonts w:ascii="Symbol" w:hAnsi="Symbol" w:hint="default"/>
      </w:rPr>
    </w:lvl>
    <w:lvl w:ilvl="1" w:tplc="7CF8BAE4">
      <w:start w:val="1"/>
      <w:numFmt w:val="bullet"/>
      <w:lvlText w:val="o"/>
      <w:lvlJc w:val="left"/>
      <w:pPr>
        <w:ind w:left="1080" w:hanging="360"/>
      </w:pPr>
      <w:rPr>
        <w:rFonts w:ascii="Courier New" w:hAnsi="Courier New" w:hint="default"/>
      </w:rPr>
    </w:lvl>
    <w:lvl w:ilvl="2" w:tplc="2D7A183E">
      <w:start w:val="1"/>
      <w:numFmt w:val="bullet"/>
      <w:lvlText w:val=""/>
      <w:lvlJc w:val="left"/>
      <w:pPr>
        <w:ind w:left="1800" w:hanging="360"/>
      </w:pPr>
      <w:rPr>
        <w:rFonts w:ascii="Wingdings" w:hAnsi="Wingdings" w:hint="default"/>
      </w:rPr>
    </w:lvl>
    <w:lvl w:ilvl="3" w:tplc="6C14C774">
      <w:start w:val="1"/>
      <w:numFmt w:val="bullet"/>
      <w:lvlText w:val=""/>
      <w:lvlJc w:val="left"/>
      <w:pPr>
        <w:ind w:left="2520" w:hanging="360"/>
      </w:pPr>
      <w:rPr>
        <w:rFonts w:ascii="Symbol" w:hAnsi="Symbol" w:hint="default"/>
      </w:rPr>
    </w:lvl>
    <w:lvl w:ilvl="4" w:tplc="3B2A34D6">
      <w:start w:val="1"/>
      <w:numFmt w:val="bullet"/>
      <w:lvlText w:val="o"/>
      <w:lvlJc w:val="left"/>
      <w:pPr>
        <w:ind w:left="3240" w:hanging="360"/>
      </w:pPr>
      <w:rPr>
        <w:rFonts w:ascii="Courier New" w:hAnsi="Courier New" w:hint="default"/>
      </w:rPr>
    </w:lvl>
    <w:lvl w:ilvl="5" w:tplc="46660D1C">
      <w:start w:val="1"/>
      <w:numFmt w:val="bullet"/>
      <w:lvlText w:val=""/>
      <w:lvlJc w:val="left"/>
      <w:pPr>
        <w:ind w:left="3960" w:hanging="360"/>
      </w:pPr>
      <w:rPr>
        <w:rFonts w:ascii="Wingdings" w:hAnsi="Wingdings" w:hint="default"/>
      </w:rPr>
    </w:lvl>
    <w:lvl w:ilvl="6" w:tplc="5024E3C4">
      <w:start w:val="1"/>
      <w:numFmt w:val="bullet"/>
      <w:lvlText w:val=""/>
      <w:lvlJc w:val="left"/>
      <w:pPr>
        <w:ind w:left="4680" w:hanging="360"/>
      </w:pPr>
      <w:rPr>
        <w:rFonts w:ascii="Symbol" w:hAnsi="Symbol" w:hint="default"/>
      </w:rPr>
    </w:lvl>
    <w:lvl w:ilvl="7" w:tplc="69D0F028">
      <w:start w:val="1"/>
      <w:numFmt w:val="bullet"/>
      <w:lvlText w:val="o"/>
      <w:lvlJc w:val="left"/>
      <w:pPr>
        <w:ind w:left="5400" w:hanging="360"/>
      </w:pPr>
      <w:rPr>
        <w:rFonts w:ascii="Courier New" w:hAnsi="Courier New" w:hint="default"/>
      </w:rPr>
    </w:lvl>
    <w:lvl w:ilvl="8" w:tplc="E542C62A">
      <w:start w:val="1"/>
      <w:numFmt w:val="bullet"/>
      <w:lvlText w:val=""/>
      <w:lvlJc w:val="left"/>
      <w:pPr>
        <w:ind w:left="6120" w:hanging="360"/>
      </w:pPr>
      <w:rPr>
        <w:rFonts w:ascii="Wingdings" w:hAnsi="Wingdings" w:hint="default"/>
      </w:rPr>
    </w:lvl>
  </w:abstractNum>
  <w:abstractNum w:abstractNumId="4" w15:restartNumberingAfterBreak="0">
    <w:nsid w:val="58DD70F5"/>
    <w:multiLevelType w:val="hybridMultilevel"/>
    <w:tmpl w:val="54B409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27366B"/>
    <w:multiLevelType w:val="multilevel"/>
    <w:tmpl w:val="3C5E3B42"/>
    <w:lvl w:ilvl="0">
      <w:start w:val="1"/>
      <w:numFmt w:val="bullet"/>
      <w:lvlText w:val=""/>
      <w:lvlJc w:val="left"/>
      <w:pPr>
        <w:ind w:left="108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Wingdings" w:hAnsi="Wingding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360"/>
      </w:pPr>
      <w:rPr>
        <w:rFonts w:ascii="Courier New" w:hAnsi="Courier New" w:hint="default"/>
      </w:rPr>
    </w:lvl>
  </w:abstractNum>
  <w:abstractNum w:abstractNumId="6" w15:restartNumberingAfterBreak="0">
    <w:nsid w:val="74B471EA"/>
    <w:multiLevelType w:val="hybridMultilevel"/>
    <w:tmpl w:val="A02080A6"/>
    <w:lvl w:ilvl="0" w:tplc="D098E09C">
      <w:start w:val="1"/>
      <w:numFmt w:val="bullet"/>
      <w:lvlText w:val="¨"/>
      <w:lvlJc w:val="left"/>
      <w:pPr>
        <w:ind w:left="720" w:hanging="360"/>
      </w:pPr>
      <w:rPr>
        <w:rFonts w:ascii="Wingdings" w:hAnsi="Wingdings" w:hint="default"/>
      </w:rPr>
    </w:lvl>
    <w:lvl w:ilvl="1" w:tplc="58AAF0B4">
      <w:start w:val="1"/>
      <w:numFmt w:val="bullet"/>
      <w:lvlText w:val="o"/>
      <w:lvlJc w:val="left"/>
      <w:pPr>
        <w:ind w:left="1440" w:hanging="360"/>
      </w:pPr>
      <w:rPr>
        <w:rFonts w:ascii="Courier New" w:hAnsi="Courier New" w:hint="default"/>
      </w:rPr>
    </w:lvl>
    <w:lvl w:ilvl="2" w:tplc="E5FA49E0">
      <w:start w:val="1"/>
      <w:numFmt w:val="bullet"/>
      <w:lvlText w:val=""/>
      <w:lvlJc w:val="left"/>
      <w:pPr>
        <w:ind w:left="2160" w:hanging="360"/>
      </w:pPr>
      <w:rPr>
        <w:rFonts w:ascii="Wingdings" w:hAnsi="Wingdings" w:hint="default"/>
      </w:rPr>
    </w:lvl>
    <w:lvl w:ilvl="3" w:tplc="74D45124">
      <w:start w:val="1"/>
      <w:numFmt w:val="bullet"/>
      <w:lvlText w:val=""/>
      <w:lvlJc w:val="left"/>
      <w:pPr>
        <w:ind w:left="2880" w:hanging="360"/>
      </w:pPr>
      <w:rPr>
        <w:rFonts w:ascii="Symbol" w:hAnsi="Symbol" w:hint="default"/>
      </w:rPr>
    </w:lvl>
    <w:lvl w:ilvl="4" w:tplc="52B8F3D4">
      <w:start w:val="1"/>
      <w:numFmt w:val="bullet"/>
      <w:lvlText w:val="o"/>
      <w:lvlJc w:val="left"/>
      <w:pPr>
        <w:ind w:left="3600" w:hanging="360"/>
      </w:pPr>
      <w:rPr>
        <w:rFonts w:ascii="Courier New" w:hAnsi="Courier New" w:hint="default"/>
      </w:rPr>
    </w:lvl>
    <w:lvl w:ilvl="5" w:tplc="C574867C">
      <w:start w:val="1"/>
      <w:numFmt w:val="bullet"/>
      <w:lvlText w:val=""/>
      <w:lvlJc w:val="left"/>
      <w:pPr>
        <w:ind w:left="4320" w:hanging="360"/>
      </w:pPr>
      <w:rPr>
        <w:rFonts w:ascii="Wingdings" w:hAnsi="Wingdings" w:hint="default"/>
      </w:rPr>
    </w:lvl>
    <w:lvl w:ilvl="6" w:tplc="A3FA3BC8">
      <w:start w:val="1"/>
      <w:numFmt w:val="bullet"/>
      <w:lvlText w:val=""/>
      <w:lvlJc w:val="left"/>
      <w:pPr>
        <w:ind w:left="5040" w:hanging="360"/>
      </w:pPr>
      <w:rPr>
        <w:rFonts w:ascii="Symbol" w:hAnsi="Symbol" w:hint="default"/>
      </w:rPr>
    </w:lvl>
    <w:lvl w:ilvl="7" w:tplc="CC2C38C0">
      <w:start w:val="1"/>
      <w:numFmt w:val="bullet"/>
      <w:lvlText w:val="o"/>
      <w:lvlJc w:val="left"/>
      <w:pPr>
        <w:ind w:left="5760" w:hanging="360"/>
      </w:pPr>
      <w:rPr>
        <w:rFonts w:ascii="Courier New" w:hAnsi="Courier New" w:hint="default"/>
      </w:rPr>
    </w:lvl>
    <w:lvl w:ilvl="8" w:tplc="6D2CA058">
      <w:start w:val="1"/>
      <w:numFmt w:val="bullet"/>
      <w:lvlText w:val=""/>
      <w:lvlJc w:val="left"/>
      <w:pPr>
        <w:ind w:left="6480" w:hanging="360"/>
      </w:pPr>
      <w:rPr>
        <w:rFonts w:ascii="Wingdings" w:hAnsi="Wingdings" w:hint="default"/>
      </w:rPr>
    </w:lvl>
  </w:abstractNum>
  <w:abstractNum w:abstractNumId="7" w15:restartNumberingAfterBreak="0">
    <w:nsid w:val="76B24D50"/>
    <w:multiLevelType w:val="hybridMultilevel"/>
    <w:tmpl w:val="B762B9C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79270D6B"/>
    <w:multiLevelType w:val="hybridMultilevel"/>
    <w:tmpl w:val="54B40938"/>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AAF2530"/>
    <w:multiLevelType w:val="hybridMultilevel"/>
    <w:tmpl w:val="63C4E592"/>
    <w:lvl w:ilvl="0" w:tplc="93CA50D8">
      <w:start w:val="1"/>
      <w:numFmt w:val="bullet"/>
      <w:lvlText w:val="¨"/>
      <w:lvlJc w:val="left"/>
      <w:pPr>
        <w:ind w:left="720" w:hanging="360"/>
      </w:pPr>
      <w:rPr>
        <w:rFonts w:ascii="Wingdings" w:hAnsi="Wingdings" w:hint="default"/>
      </w:rPr>
    </w:lvl>
    <w:lvl w:ilvl="1" w:tplc="D9B22B72">
      <w:start w:val="1"/>
      <w:numFmt w:val="bullet"/>
      <w:lvlText w:val="o"/>
      <w:lvlJc w:val="left"/>
      <w:pPr>
        <w:ind w:left="1440" w:hanging="360"/>
      </w:pPr>
      <w:rPr>
        <w:rFonts w:ascii="Courier New" w:hAnsi="Courier New" w:hint="default"/>
      </w:rPr>
    </w:lvl>
    <w:lvl w:ilvl="2" w:tplc="06B47D6E">
      <w:start w:val="1"/>
      <w:numFmt w:val="bullet"/>
      <w:lvlText w:val=""/>
      <w:lvlJc w:val="left"/>
      <w:pPr>
        <w:ind w:left="2160" w:hanging="360"/>
      </w:pPr>
      <w:rPr>
        <w:rFonts w:ascii="Wingdings" w:hAnsi="Wingdings" w:hint="default"/>
      </w:rPr>
    </w:lvl>
    <w:lvl w:ilvl="3" w:tplc="7B34F958">
      <w:start w:val="1"/>
      <w:numFmt w:val="bullet"/>
      <w:lvlText w:val=""/>
      <w:lvlJc w:val="left"/>
      <w:pPr>
        <w:ind w:left="2880" w:hanging="360"/>
      </w:pPr>
      <w:rPr>
        <w:rFonts w:ascii="Symbol" w:hAnsi="Symbol" w:hint="default"/>
      </w:rPr>
    </w:lvl>
    <w:lvl w:ilvl="4" w:tplc="43BC0722">
      <w:start w:val="1"/>
      <w:numFmt w:val="bullet"/>
      <w:lvlText w:val="o"/>
      <w:lvlJc w:val="left"/>
      <w:pPr>
        <w:ind w:left="3600" w:hanging="360"/>
      </w:pPr>
      <w:rPr>
        <w:rFonts w:ascii="Courier New" w:hAnsi="Courier New" w:hint="default"/>
      </w:rPr>
    </w:lvl>
    <w:lvl w:ilvl="5" w:tplc="22BAC112">
      <w:start w:val="1"/>
      <w:numFmt w:val="bullet"/>
      <w:lvlText w:val=""/>
      <w:lvlJc w:val="left"/>
      <w:pPr>
        <w:ind w:left="4320" w:hanging="360"/>
      </w:pPr>
      <w:rPr>
        <w:rFonts w:ascii="Wingdings" w:hAnsi="Wingdings" w:hint="default"/>
      </w:rPr>
    </w:lvl>
    <w:lvl w:ilvl="6" w:tplc="55EE1AAA">
      <w:start w:val="1"/>
      <w:numFmt w:val="bullet"/>
      <w:lvlText w:val=""/>
      <w:lvlJc w:val="left"/>
      <w:pPr>
        <w:ind w:left="5040" w:hanging="360"/>
      </w:pPr>
      <w:rPr>
        <w:rFonts w:ascii="Symbol" w:hAnsi="Symbol" w:hint="default"/>
      </w:rPr>
    </w:lvl>
    <w:lvl w:ilvl="7" w:tplc="55FE5E1C">
      <w:start w:val="1"/>
      <w:numFmt w:val="bullet"/>
      <w:lvlText w:val="o"/>
      <w:lvlJc w:val="left"/>
      <w:pPr>
        <w:ind w:left="5760" w:hanging="360"/>
      </w:pPr>
      <w:rPr>
        <w:rFonts w:ascii="Courier New" w:hAnsi="Courier New" w:hint="default"/>
      </w:rPr>
    </w:lvl>
    <w:lvl w:ilvl="8" w:tplc="C33092DE">
      <w:start w:val="1"/>
      <w:numFmt w:val="bullet"/>
      <w:lvlText w:val=""/>
      <w:lvlJc w:val="left"/>
      <w:pPr>
        <w:ind w:left="6480" w:hanging="360"/>
      </w:pPr>
      <w:rPr>
        <w:rFonts w:ascii="Wingdings" w:hAnsi="Wingdings" w:hint="default"/>
      </w:rPr>
    </w:lvl>
  </w:abstractNum>
  <w:num w:numId="1" w16cid:durableId="936862690">
    <w:abstractNumId w:val="3"/>
  </w:num>
  <w:num w:numId="2" w16cid:durableId="698895615">
    <w:abstractNumId w:val="1"/>
  </w:num>
  <w:num w:numId="3" w16cid:durableId="12152346">
    <w:abstractNumId w:val="5"/>
  </w:num>
  <w:num w:numId="4" w16cid:durableId="1233392093">
    <w:abstractNumId w:val="2"/>
  </w:num>
  <w:num w:numId="5" w16cid:durableId="1137642566">
    <w:abstractNumId w:val="9"/>
  </w:num>
  <w:num w:numId="6" w16cid:durableId="965358911">
    <w:abstractNumId w:val="6"/>
  </w:num>
  <w:num w:numId="7" w16cid:durableId="2145614264">
    <w:abstractNumId w:val="0"/>
  </w:num>
  <w:num w:numId="8" w16cid:durableId="650597465">
    <w:abstractNumId w:val="4"/>
  </w:num>
  <w:num w:numId="9" w16cid:durableId="586422125">
    <w:abstractNumId w:val="7"/>
  </w:num>
  <w:num w:numId="10" w16cid:durableId="1796751533">
    <w:abstractNumId w:val="8"/>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92C"/>
    <w:rsid w:val="00011279"/>
    <w:rsid w:val="00027CE9"/>
    <w:rsid w:val="0003682A"/>
    <w:rsid w:val="00040B57"/>
    <w:rsid w:val="000567C2"/>
    <w:rsid w:val="0006220D"/>
    <w:rsid w:val="00085D48"/>
    <w:rsid w:val="0008673D"/>
    <w:rsid w:val="00086C26"/>
    <w:rsid w:val="00091024"/>
    <w:rsid w:val="00091AFC"/>
    <w:rsid w:val="000A4317"/>
    <w:rsid w:val="000E07F3"/>
    <w:rsid w:val="000E37B0"/>
    <w:rsid w:val="000F5F3D"/>
    <w:rsid w:val="00104FE9"/>
    <w:rsid w:val="0010646E"/>
    <w:rsid w:val="0011787C"/>
    <w:rsid w:val="00123B13"/>
    <w:rsid w:val="001277FB"/>
    <w:rsid w:val="00135790"/>
    <w:rsid w:val="001448F6"/>
    <w:rsid w:val="00151776"/>
    <w:rsid w:val="001705B7"/>
    <w:rsid w:val="0017492C"/>
    <w:rsid w:val="00187CA5"/>
    <w:rsid w:val="00197DB7"/>
    <w:rsid w:val="001B3600"/>
    <w:rsid w:val="001D074D"/>
    <w:rsid w:val="001E6E2A"/>
    <w:rsid w:val="001E6FB2"/>
    <w:rsid w:val="001E7FF1"/>
    <w:rsid w:val="001F3396"/>
    <w:rsid w:val="00202246"/>
    <w:rsid w:val="00204DD4"/>
    <w:rsid w:val="0020529D"/>
    <w:rsid w:val="00214DAE"/>
    <w:rsid w:val="00235E54"/>
    <w:rsid w:val="00237CED"/>
    <w:rsid w:val="00246250"/>
    <w:rsid w:val="00250E5A"/>
    <w:rsid w:val="0028092F"/>
    <w:rsid w:val="002947B3"/>
    <w:rsid w:val="002A55F2"/>
    <w:rsid w:val="002E34BF"/>
    <w:rsid w:val="002E5DC7"/>
    <w:rsid w:val="002E6054"/>
    <w:rsid w:val="002E6EDC"/>
    <w:rsid w:val="002F7FFC"/>
    <w:rsid w:val="00316A1A"/>
    <w:rsid w:val="00360CC7"/>
    <w:rsid w:val="0036379D"/>
    <w:rsid w:val="00363D67"/>
    <w:rsid w:val="00394614"/>
    <w:rsid w:val="003E2587"/>
    <w:rsid w:val="003E499E"/>
    <w:rsid w:val="003E6AC3"/>
    <w:rsid w:val="003E78B9"/>
    <w:rsid w:val="003E7E18"/>
    <w:rsid w:val="003F4657"/>
    <w:rsid w:val="004131D2"/>
    <w:rsid w:val="004157FD"/>
    <w:rsid w:val="00453FB6"/>
    <w:rsid w:val="00454159"/>
    <w:rsid w:val="00457512"/>
    <w:rsid w:val="004640F8"/>
    <w:rsid w:val="00464CCF"/>
    <w:rsid w:val="00470F94"/>
    <w:rsid w:val="00472E63"/>
    <w:rsid w:val="00485B10"/>
    <w:rsid w:val="004A3CAE"/>
    <w:rsid w:val="004A5CDF"/>
    <w:rsid w:val="004B5491"/>
    <w:rsid w:val="004C7F48"/>
    <w:rsid w:val="004D09EB"/>
    <w:rsid w:val="004D114E"/>
    <w:rsid w:val="004D6E9A"/>
    <w:rsid w:val="00500F7B"/>
    <w:rsid w:val="005317C7"/>
    <w:rsid w:val="00533266"/>
    <w:rsid w:val="005363C5"/>
    <w:rsid w:val="0055288D"/>
    <w:rsid w:val="00562F8F"/>
    <w:rsid w:val="00571CBB"/>
    <w:rsid w:val="005860F0"/>
    <w:rsid w:val="00591564"/>
    <w:rsid w:val="005935F3"/>
    <w:rsid w:val="005A331B"/>
    <w:rsid w:val="005A778E"/>
    <w:rsid w:val="005B17B9"/>
    <w:rsid w:val="005B41C2"/>
    <w:rsid w:val="005C5480"/>
    <w:rsid w:val="005E3319"/>
    <w:rsid w:val="005E4B0E"/>
    <w:rsid w:val="005F630C"/>
    <w:rsid w:val="00606A48"/>
    <w:rsid w:val="0061492B"/>
    <w:rsid w:val="00636375"/>
    <w:rsid w:val="00645ECF"/>
    <w:rsid w:val="006603A3"/>
    <w:rsid w:val="00664560"/>
    <w:rsid w:val="00671C73"/>
    <w:rsid w:val="00694431"/>
    <w:rsid w:val="00697843"/>
    <w:rsid w:val="006B0603"/>
    <w:rsid w:val="006D1E05"/>
    <w:rsid w:val="006E3350"/>
    <w:rsid w:val="006E5F3C"/>
    <w:rsid w:val="006E734A"/>
    <w:rsid w:val="006F3FE8"/>
    <w:rsid w:val="006F68BA"/>
    <w:rsid w:val="007116B3"/>
    <w:rsid w:val="00715041"/>
    <w:rsid w:val="00731046"/>
    <w:rsid w:val="00752741"/>
    <w:rsid w:val="007541CA"/>
    <w:rsid w:val="007614E5"/>
    <w:rsid w:val="00761BD1"/>
    <w:rsid w:val="00767E7E"/>
    <w:rsid w:val="00776491"/>
    <w:rsid w:val="00777DB6"/>
    <w:rsid w:val="00796809"/>
    <w:rsid w:val="007B3824"/>
    <w:rsid w:val="007B78AF"/>
    <w:rsid w:val="007C7336"/>
    <w:rsid w:val="007D5EA8"/>
    <w:rsid w:val="007D7E18"/>
    <w:rsid w:val="007E68D7"/>
    <w:rsid w:val="00800A96"/>
    <w:rsid w:val="008052F4"/>
    <w:rsid w:val="0080677B"/>
    <w:rsid w:val="008111EC"/>
    <w:rsid w:val="00815EF7"/>
    <w:rsid w:val="00816568"/>
    <w:rsid w:val="00823D4D"/>
    <w:rsid w:val="008305FB"/>
    <w:rsid w:val="00871BB2"/>
    <w:rsid w:val="008756C6"/>
    <w:rsid w:val="00886169"/>
    <w:rsid w:val="00891F5E"/>
    <w:rsid w:val="008A049B"/>
    <w:rsid w:val="008D3641"/>
    <w:rsid w:val="008D5C38"/>
    <w:rsid w:val="008E757C"/>
    <w:rsid w:val="008E7EFC"/>
    <w:rsid w:val="00910C3E"/>
    <w:rsid w:val="00921A99"/>
    <w:rsid w:val="0092452D"/>
    <w:rsid w:val="00931E6B"/>
    <w:rsid w:val="0095008F"/>
    <w:rsid w:val="00951AD7"/>
    <w:rsid w:val="00957C72"/>
    <w:rsid w:val="00960C47"/>
    <w:rsid w:val="00980DB4"/>
    <w:rsid w:val="00986314"/>
    <w:rsid w:val="00990ADE"/>
    <w:rsid w:val="0099753A"/>
    <w:rsid w:val="009B376B"/>
    <w:rsid w:val="009C7046"/>
    <w:rsid w:val="009E03AE"/>
    <w:rsid w:val="009E1C8B"/>
    <w:rsid w:val="009E23E4"/>
    <w:rsid w:val="009E2DC3"/>
    <w:rsid w:val="009F1C5A"/>
    <w:rsid w:val="009F2C2D"/>
    <w:rsid w:val="00A130A2"/>
    <w:rsid w:val="00A13184"/>
    <w:rsid w:val="00A1559F"/>
    <w:rsid w:val="00A20C8F"/>
    <w:rsid w:val="00A359E2"/>
    <w:rsid w:val="00A36C27"/>
    <w:rsid w:val="00A4163B"/>
    <w:rsid w:val="00A55C8C"/>
    <w:rsid w:val="00A60885"/>
    <w:rsid w:val="00A66B91"/>
    <w:rsid w:val="00A74691"/>
    <w:rsid w:val="00A806FF"/>
    <w:rsid w:val="00A8CC41"/>
    <w:rsid w:val="00A916DE"/>
    <w:rsid w:val="00AB50AF"/>
    <w:rsid w:val="00AD288F"/>
    <w:rsid w:val="00AE668F"/>
    <w:rsid w:val="00AF0F02"/>
    <w:rsid w:val="00AF2F8C"/>
    <w:rsid w:val="00B00DC9"/>
    <w:rsid w:val="00B027EF"/>
    <w:rsid w:val="00B14D0F"/>
    <w:rsid w:val="00B34B20"/>
    <w:rsid w:val="00B350D1"/>
    <w:rsid w:val="00B42DBC"/>
    <w:rsid w:val="00B605ED"/>
    <w:rsid w:val="00B70485"/>
    <w:rsid w:val="00B822C5"/>
    <w:rsid w:val="00B95AF1"/>
    <w:rsid w:val="00BA04FA"/>
    <w:rsid w:val="00BA3319"/>
    <w:rsid w:val="00BA4EF1"/>
    <w:rsid w:val="00BC6FC1"/>
    <w:rsid w:val="00C332A7"/>
    <w:rsid w:val="00C42AA0"/>
    <w:rsid w:val="00C43986"/>
    <w:rsid w:val="00C4738D"/>
    <w:rsid w:val="00C64A8F"/>
    <w:rsid w:val="00C86B5D"/>
    <w:rsid w:val="00C91808"/>
    <w:rsid w:val="00CC1EFF"/>
    <w:rsid w:val="00CC67A0"/>
    <w:rsid w:val="00CD24F7"/>
    <w:rsid w:val="00CD2D20"/>
    <w:rsid w:val="00CD39AA"/>
    <w:rsid w:val="00CD4BC3"/>
    <w:rsid w:val="00D05166"/>
    <w:rsid w:val="00D05BCF"/>
    <w:rsid w:val="00D14B23"/>
    <w:rsid w:val="00D1505F"/>
    <w:rsid w:val="00D55F58"/>
    <w:rsid w:val="00D57936"/>
    <w:rsid w:val="00D653FA"/>
    <w:rsid w:val="00D66CAB"/>
    <w:rsid w:val="00D75F24"/>
    <w:rsid w:val="00D86F36"/>
    <w:rsid w:val="00D8724B"/>
    <w:rsid w:val="00D92FB6"/>
    <w:rsid w:val="00D933AE"/>
    <w:rsid w:val="00D95BEB"/>
    <w:rsid w:val="00DC14AE"/>
    <w:rsid w:val="00DC2214"/>
    <w:rsid w:val="00DD5929"/>
    <w:rsid w:val="00DE1EDC"/>
    <w:rsid w:val="00DF3A01"/>
    <w:rsid w:val="00DF5C23"/>
    <w:rsid w:val="00E03242"/>
    <w:rsid w:val="00E106C1"/>
    <w:rsid w:val="00E12FD2"/>
    <w:rsid w:val="00E31013"/>
    <w:rsid w:val="00E32765"/>
    <w:rsid w:val="00E47B4E"/>
    <w:rsid w:val="00E54BAE"/>
    <w:rsid w:val="00E625CA"/>
    <w:rsid w:val="00E74E42"/>
    <w:rsid w:val="00E778EF"/>
    <w:rsid w:val="00E849FE"/>
    <w:rsid w:val="00E92736"/>
    <w:rsid w:val="00E9491B"/>
    <w:rsid w:val="00EB0C86"/>
    <w:rsid w:val="00EB5A1D"/>
    <w:rsid w:val="00EB7DCC"/>
    <w:rsid w:val="00EC27CC"/>
    <w:rsid w:val="00EC4D45"/>
    <w:rsid w:val="00EC75A1"/>
    <w:rsid w:val="00ED386B"/>
    <w:rsid w:val="00ED75E1"/>
    <w:rsid w:val="00EE4FB2"/>
    <w:rsid w:val="00EF3431"/>
    <w:rsid w:val="00F07742"/>
    <w:rsid w:val="00F12B6D"/>
    <w:rsid w:val="00F220ED"/>
    <w:rsid w:val="00F22BB0"/>
    <w:rsid w:val="00F40673"/>
    <w:rsid w:val="00F4540A"/>
    <w:rsid w:val="00F47C35"/>
    <w:rsid w:val="00F76AA6"/>
    <w:rsid w:val="00F84E54"/>
    <w:rsid w:val="00F86EEF"/>
    <w:rsid w:val="00FA127E"/>
    <w:rsid w:val="00FA1DE5"/>
    <w:rsid w:val="00FA4678"/>
    <w:rsid w:val="00FA4989"/>
    <w:rsid w:val="00FB2C44"/>
    <w:rsid w:val="00FC3318"/>
    <w:rsid w:val="00FC6F26"/>
    <w:rsid w:val="00FE3F7A"/>
    <w:rsid w:val="0137815F"/>
    <w:rsid w:val="014B0527"/>
    <w:rsid w:val="020A9325"/>
    <w:rsid w:val="0233D5A0"/>
    <w:rsid w:val="025046EB"/>
    <w:rsid w:val="02560C1C"/>
    <w:rsid w:val="02FCB85E"/>
    <w:rsid w:val="031D21B6"/>
    <w:rsid w:val="03738961"/>
    <w:rsid w:val="0404129A"/>
    <w:rsid w:val="04246ABB"/>
    <w:rsid w:val="045858B5"/>
    <w:rsid w:val="0631248B"/>
    <w:rsid w:val="06368A39"/>
    <w:rsid w:val="063EC05D"/>
    <w:rsid w:val="0663C3BB"/>
    <w:rsid w:val="069665C2"/>
    <w:rsid w:val="073DB2A8"/>
    <w:rsid w:val="07FB509B"/>
    <w:rsid w:val="08A155DA"/>
    <w:rsid w:val="08A24302"/>
    <w:rsid w:val="095B6619"/>
    <w:rsid w:val="09D3B528"/>
    <w:rsid w:val="09E5A239"/>
    <w:rsid w:val="0A5C0B13"/>
    <w:rsid w:val="0A953209"/>
    <w:rsid w:val="0B0B3A32"/>
    <w:rsid w:val="0B1FF10D"/>
    <w:rsid w:val="0B25D4E4"/>
    <w:rsid w:val="0B45BF9A"/>
    <w:rsid w:val="0C97EBB8"/>
    <w:rsid w:val="0D62D1EE"/>
    <w:rsid w:val="0DC1F106"/>
    <w:rsid w:val="0E0727A4"/>
    <w:rsid w:val="0E4D9EDD"/>
    <w:rsid w:val="0E934039"/>
    <w:rsid w:val="10151EAC"/>
    <w:rsid w:val="103AEDCE"/>
    <w:rsid w:val="11080D01"/>
    <w:rsid w:val="1158E9B3"/>
    <w:rsid w:val="118E3E8E"/>
    <w:rsid w:val="1239650A"/>
    <w:rsid w:val="1348B0DE"/>
    <w:rsid w:val="13CD1FA7"/>
    <w:rsid w:val="153EE8C1"/>
    <w:rsid w:val="15A297CB"/>
    <w:rsid w:val="15A4C095"/>
    <w:rsid w:val="16DFE225"/>
    <w:rsid w:val="17231A72"/>
    <w:rsid w:val="173FFC36"/>
    <w:rsid w:val="17F6591D"/>
    <w:rsid w:val="18A4E629"/>
    <w:rsid w:val="18F69D77"/>
    <w:rsid w:val="1901CFF4"/>
    <w:rsid w:val="191A222C"/>
    <w:rsid w:val="198D9077"/>
    <w:rsid w:val="19924C6F"/>
    <w:rsid w:val="1A3C6C72"/>
    <w:rsid w:val="1AC1B111"/>
    <w:rsid w:val="1B508854"/>
    <w:rsid w:val="1C36C9EA"/>
    <w:rsid w:val="1C5679A5"/>
    <w:rsid w:val="1D18E13C"/>
    <w:rsid w:val="1D3FBC15"/>
    <w:rsid w:val="1D492650"/>
    <w:rsid w:val="1EA131AD"/>
    <w:rsid w:val="1EFB6DB1"/>
    <w:rsid w:val="1EFC9842"/>
    <w:rsid w:val="1F1C810F"/>
    <w:rsid w:val="1FBEB2D0"/>
    <w:rsid w:val="20562B8B"/>
    <w:rsid w:val="20B7B0A3"/>
    <w:rsid w:val="20D04F2E"/>
    <w:rsid w:val="20F8224A"/>
    <w:rsid w:val="21401B9F"/>
    <w:rsid w:val="2232AC27"/>
    <w:rsid w:val="224402BF"/>
    <w:rsid w:val="232A36C8"/>
    <w:rsid w:val="2356D441"/>
    <w:rsid w:val="237ED54C"/>
    <w:rsid w:val="23C64BFE"/>
    <w:rsid w:val="24DCD581"/>
    <w:rsid w:val="2520E4FE"/>
    <w:rsid w:val="2798A50D"/>
    <w:rsid w:val="27B7F546"/>
    <w:rsid w:val="28631946"/>
    <w:rsid w:val="288F1A60"/>
    <w:rsid w:val="28CFA58E"/>
    <w:rsid w:val="28E16A9A"/>
    <w:rsid w:val="292107BE"/>
    <w:rsid w:val="292355A0"/>
    <w:rsid w:val="292619D0"/>
    <w:rsid w:val="2A7ED2CC"/>
    <w:rsid w:val="2AD18D1F"/>
    <w:rsid w:val="2AD7F80A"/>
    <w:rsid w:val="2B4FF27E"/>
    <w:rsid w:val="2B76977B"/>
    <w:rsid w:val="2B858118"/>
    <w:rsid w:val="2C52240A"/>
    <w:rsid w:val="2DBBB052"/>
    <w:rsid w:val="2E418D34"/>
    <w:rsid w:val="2EF78B2B"/>
    <w:rsid w:val="2F3DDCEE"/>
    <w:rsid w:val="2F77E65A"/>
    <w:rsid w:val="2FE01E4F"/>
    <w:rsid w:val="2FF71D51"/>
    <w:rsid w:val="305931BC"/>
    <w:rsid w:val="305CAB98"/>
    <w:rsid w:val="30E7BD40"/>
    <w:rsid w:val="30F643D2"/>
    <w:rsid w:val="31291774"/>
    <w:rsid w:val="3140BFBF"/>
    <w:rsid w:val="3143497A"/>
    <w:rsid w:val="3172523A"/>
    <w:rsid w:val="32401B38"/>
    <w:rsid w:val="32BCA1C0"/>
    <w:rsid w:val="33050FC9"/>
    <w:rsid w:val="333CF1E9"/>
    <w:rsid w:val="33973D89"/>
    <w:rsid w:val="341419FE"/>
    <w:rsid w:val="341A5DA8"/>
    <w:rsid w:val="34D84A23"/>
    <w:rsid w:val="3568DF4A"/>
    <w:rsid w:val="35DD1CFF"/>
    <w:rsid w:val="3605E43E"/>
    <w:rsid w:val="365940F9"/>
    <w:rsid w:val="366CD183"/>
    <w:rsid w:val="370298A4"/>
    <w:rsid w:val="370D3858"/>
    <w:rsid w:val="3746BDB0"/>
    <w:rsid w:val="37EF8C3A"/>
    <w:rsid w:val="38AC41E8"/>
    <w:rsid w:val="390C14A3"/>
    <w:rsid w:val="396D23B5"/>
    <w:rsid w:val="3A52EB77"/>
    <w:rsid w:val="3AEFC29F"/>
    <w:rsid w:val="3B2741EB"/>
    <w:rsid w:val="3BADFFFB"/>
    <w:rsid w:val="3BBEF871"/>
    <w:rsid w:val="3BDA40FE"/>
    <w:rsid w:val="3BE90539"/>
    <w:rsid w:val="3CA5667E"/>
    <w:rsid w:val="3CD7EB62"/>
    <w:rsid w:val="3DB0E053"/>
    <w:rsid w:val="3E01E814"/>
    <w:rsid w:val="3E98AEA3"/>
    <w:rsid w:val="3FBA0F94"/>
    <w:rsid w:val="3FBF80FC"/>
    <w:rsid w:val="3FD5DE7D"/>
    <w:rsid w:val="4005D849"/>
    <w:rsid w:val="407761E5"/>
    <w:rsid w:val="4089604C"/>
    <w:rsid w:val="40E0B3FB"/>
    <w:rsid w:val="4344FB02"/>
    <w:rsid w:val="439272E4"/>
    <w:rsid w:val="44349D8F"/>
    <w:rsid w:val="449430B9"/>
    <w:rsid w:val="44CE7256"/>
    <w:rsid w:val="45555D17"/>
    <w:rsid w:val="455619F5"/>
    <w:rsid w:val="45CB08C9"/>
    <w:rsid w:val="46587FE7"/>
    <w:rsid w:val="46EB5AB2"/>
    <w:rsid w:val="47116626"/>
    <w:rsid w:val="47BD0994"/>
    <w:rsid w:val="47EB9EA8"/>
    <w:rsid w:val="47F438E3"/>
    <w:rsid w:val="48E14D6D"/>
    <w:rsid w:val="493324BE"/>
    <w:rsid w:val="495A17D4"/>
    <w:rsid w:val="49617FA9"/>
    <w:rsid w:val="498FAC3F"/>
    <w:rsid w:val="499C9599"/>
    <w:rsid w:val="4A1F1FFB"/>
    <w:rsid w:val="4AE25AB1"/>
    <w:rsid w:val="4AEC3BAD"/>
    <w:rsid w:val="4AF91C4E"/>
    <w:rsid w:val="4B016DD5"/>
    <w:rsid w:val="4B4D680B"/>
    <w:rsid w:val="4B8F450D"/>
    <w:rsid w:val="4C6C66A5"/>
    <w:rsid w:val="4CC7A32E"/>
    <w:rsid w:val="4CC8DF2E"/>
    <w:rsid w:val="4D18AF07"/>
    <w:rsid w:val="4D848CC8"/>
    <w:rsid w:val="4DBFB0B8"/>
    <w:rsid w:val="4DD56547"/>
    <w:rsid w:val="4DD9AFC9"/>
    <w:rsid w:val="4DE5CC39"/>
    <w:rsid w:val="4EF5A7B0"/>
    <w:rsid w:val="4F187E62"/>
    <w:rsid w:val="4F5F7580"/>
    <w:rsid w:val="4FAF6F6F"/>
    <w:rsid w:val="4FC56540"/>
    <w:rsid w:val="5025400E"/>
    <w:rsid w:val="50F24120"/>
    <w:rsid w:val="51205E32"/>
    <w:rsid w:val="51F60126"/>
    <w:rsid w:val="52FF38C5"/>
    <w:rsid w:val="5315B48C"/>
    <w:rsid w:val="53E27005"/>
    <w:rsid w:val="5426CC0C"/>
    <w:rsid w:val="543F6B73"/>
    <w:rsid w:val="56210D39"/>
    <w:rsid w:val="5777E71C"/>
    <w:rsid w:val="58A4B7E6"/>
    <w:rsid w:val="5957D6F7"/>
    <w:rsid w:val="5C0B2D50"/>
    <w:rsid w:val="5CA67BDB"/>
    <w:rsid w:val="5D764221"/>
    <w:rsid w:val="5DE5A74D"/>
    <w:rsid w:val="5F2B9817"/>
    <w:rsid w:val="60D1FF4E"/>
    <w:rsid w:val="61892F78"/>
    <w:rsid w:val="61A3CA14"/>
    <w:rsid w:val="61AB222C"/>
    <w:rsid w:val="61B2DA69"/>
    <w:rsid w:val="638BFA6E"/>
    <w:rsid w:val="63B25A39"/>
    <w:rsid w:val="64585B42"/>
    <w:rsid w:val="650D4C0F"/>
    <w:rsid w:val="656529AC"/>
    <w:rsid w:val="6579DF04"/>
    <w:rsid w:val="65E3241E"/>
    <w:rsid w:val="65EE07F6"/>
    <w:rsid w:val="67A6F589"/>
    <w:rsid w:val="684ADF10"/>
    <w:rsid w:val="6933D290"/>
    <w:rsid w:val="6A4FAB3D"/>
    <w:rsid w:val="6A9C6F63"/>
    <w:rsid w:val="6B26D442"/>
    <w:rsid w:val="6B61ABF8"/>
    <w:rsid w:val="6C008D7D"/>
    <w:rsid w:val="6C84325F"/>
    <w:rsid w:val="6C85B57E"/>
    <w:rsid w:val="6C89489B"/>
    <w:rsid w:val="6CA2E49D"/>
    <w:rsid w:val="6DC53AE7"/>
    <w:rsid w:val="6F407AB1"/>
    <w:rsid w:val="700F8F72"/>
    <w:rsid w:val="7017AF89"/>
    <w:rsid w:val="701FA3AA"/>
    <w:rsid w:val="705EDCBD"/>
    <w:rsid w:val="70937A41"/>
    <w:rsid w:val="70C1BE2F"/>
    <w:rsid w:val="713E33FD"/>
    <w:rsid w:val="719CFF89"/>
    <w:rsid w:val="721ABE51"/>
    <w:rsid w:val="727D51C5"/>
    <w:rsid w:val="7326C3EB"/>
    <w:rsid w:val="7395B783"/>
    <w:rsid w:val="73C5A6A8"/>
    <w:rsid w:val="74450937"/>
    <w:rsid w:val="74A6533C"/>
    <w:rsid w:val="750150ED"/>
    <w:rsid w:val="76033E66"/>
    <w:rsid w:val="76D771F7"/>
    <w:rsid w:val="7788D81D"/>
    <w:rsid w:val="78901C76"/>
    <w:rsid w:val="7941E2B0"/>
    <w:rsid w:val="795433C4"/>
    <w:rsid w:val="7A0EA81F"/>
    <w:rsid w:val="7A3B3D5E"/>
    <w:rsid w:val="7C4EFCCD"/>
    <w:rsid w:val="7C5AC963"/>
    <w:rsid w:val="7D020D10"/>
    <w:rsid w:val="7D26B66B"/>
    <w:rsid w:val="7D5DB0D3"/>
    <w:rsid w:val="7E924E98"/>
    <w:rsid w:val="7ECEA47A"/>
    <w:rsid w:val="7EDFFBBC"/>
    <w:rsid w:val="7EF8227F"/>
    <w:rsid w:val="7F514E35"/>
    <w:rsid w:val="7F7A18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9A413"/>
  <w15:chartTrackingRefBased/>
  <w15:docId w15:val="{6D333489-CA7A-49A5-9033-211F268B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2C"/>
    <w:pPr>
      <w:spacing w:after="0" w:line="240" w:lineRule="auto"/>
    </w:pPr>
    <w:rPr>
      <w:sz w:val="24"/>
      <w:szCs w:val="24"/>
    </w:rPr>
  </w:style>
  <w:style w:type="paragraph" w:styleId="Heading1">
    <w:name w:val="heading 1"/>
    <w:basedOn w:val="Normal"/>
    <w:next w:val="Normal"/>
    <w:link w:val="Heading1Char"/>
    <w:autoRedefine/>
    <w:uiPriority w:val="9"/>
    <w:qFormat/>
    <w:rsid w:val="00470F94"/>
    <w:pPr>
      <w:keepNext/>
      <w:keepLines/>
      <w:spacing w:before="240" w:line="276" w:lineRule="auto"/>
      <w:outlineLvl w:val="0"/>
    </w:pPr>
    <w:rPr>
      <w:rFonts w:eastAsia="Calibri" w:cstheme="minorHAnsi"/>
      <w:b/>
      <w:color w:val="000000" w:themeColor="text1"/>
      <w:szCs w:val="32"/>
      <w:lang w:eastAsia="ja-JP"/>
    </w:rPr>
  </w:style>
  <w:style w:type="paragraph" w:styleId="Heading2">
    <w:name w:val="heading 2"/>
    <w:basedOn w:val="Normal"/>
    <w:next w:val="Normal"/>
    <w:uiPriority w:val="9"/>
    <w:unhideWhenUsed/>
    <w:qFormat/>
    <w:rsid w:val="191A22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erredHeading1">
    <w:name w:val="Preferred Heading 1"/>
    <w:basedOn w:val="Heading1"/>
    <w:link w:val="PreferredHeading1Char"/>
    <w:autoRedefine/>
    <w:qFormat/>
    <w:rsid w:val="00E92736"/>
    <w:pPr>
      <w:numPr>
        <w:numId w:val="7"/>
      </w:numPr>
      <w:spacing w:line="240" w:lineRule="auto"/>
      <w:ind w:left="360"/>
    </w:pPr>
  </w:style>
  <w:style w:type="character" w:customStyle="1" w:styleId="PreferredHeading1Char">
    <w:name w:val="Preferred Heading 1 Char"/>
    <w:basedOn w:val="Heading1Char"/>
    <w:link w:val="PreferredHeading1"/>
    <w:rsid w:val="00E92736"/>
    <w:rPr>
      <w:rFonts w:eastAsia="Calibri" w:cstheme="minorHAnsi"/>
      <w:b/>
      <w:color w:val="000000" w:themeColor="text1"/>
      <w:sz w:val="24"/>
      <w:szCs w:val="32"/>
      <w:lang w:eastAsia="ja-JP"/>
    </w:rPr>
  </w:style>
  <w:style w:type="character" w:customStyle="1" w:styleId="Heading1Char">
    <w:name w:val="Heading 1 Char"/>
    <w:basedOn w:val="DefaultParagraphFont"/>
    <w:link w:val="Heading1"/>
    <w:uiPriority w:val="9"/>
    <w:rsid w:val="00470F94"/>
    <w:rPr>
      <w:rFonts w:eastAsia="Calibri" w:cstheme="minorHAnsi"/>
      <w:b/>
      <w:color w:val="000000" w:themeColor="text1"/>
      <w:sz w:val="24"/>
      <w:szCs w:val="32"/>
      <w:lang w:eastAsia="ja-JP"/>
    </w:rPr>
  </w:style>
  <w:style w:type="paragraph" w:customStyle="1" w:styleId="GCHHeading1">
    <w:name w:val="GCH Heading 1"/>
    <w:basedOn w:val="Heading1"/>
    <w:link w:val="GCHHeading1Char"/>
    <w:autoRedefine/>
    <w:qFormat/>
    <w:rsid w:val="00E92736"/>
    <w:pPr>
      <w:spacing w:line="240" w:lineRule="auto"/>
      <w:ind w:left="360" w:hanging="360"/>
    </w:pPr>
    <w:rPr>
      <w:b w:val="0"/>
      <w:szCs w:val="24"/>
    </w:rPr>
  </w:style>
  <w:style w:type="character" w:customStyle="1" w:styleId="GCHHeading1Char">
    <w:name w:val="GCH Heading 1 Char"/>
    <w:basedOn w:val="Heading1Char"/>
    <w:link w:val="GCHHeading1"/>
    <w:rsid w:val="00E92736"/>
    <w:rPr>
      <w:rFonts w:ascii="Times New Roman" w:eastAsiaTheme="majorEastAsia" w:hAnsi="Times New Roman" w:cstheme="majorBidi"/>
      <w:b w:val="0"/>
      <w:color w:val="000000" w:themeColor="text1"/>
      <w:sz w:val="24"/>
      <w:szCs w:val="24"/>
      <w:lang w:eastAsia="ja-JP"/>
    </w:rPr>
  </w:style>
  <w:style w:type="paragraph" w:customStyle="1" w:styleId="GCHHeadingLevel1">
    <w:name w:val="GCH Heading Level 1"/>
    <w:basedOn w:val="Heading1"/>
    <w:link w:val="GCHHeadingLevel1Char"/>
    <w:qFormat/>
    <w:rsid w:val="00E92736"/>
    <w:pPr>
      <w:spacing w:line="240" w:lineRule="auto"/>
      <w:ind w:left="360" w:hanging="360"/>
    </w:pPr>
    <w:rPr>
      <w:b w:val="0"/>
    </w:rPr>
  </w:style>
  <w:style w:type="character" w:customStyle="1" w:styleId="GCHHeadingLevel1Char">
    <w:name w:val="GCH Heading Level 1 Char"/>
    <w:basedOn w:val="Heading1Char"/>
    <w:link w:val="GCHHeadingLevel1"/>
    <w:rsid w:val="00E92736"/>
    <w:rPr>
      <w:rFonts w:ascii="Times New Roman" w:eastAsiaTheme="majorEastAsia" w:hAnsi="Times New Roman" w:cstheme="majorBidi"/>
      <w:b w:val="0"/>
      <w:color w:val="000000" w:themeColor="text1"/>
      <w:sz w:val="24"/>
      <w:szCs w:val="32"/>
      <w:lang w:eastAsia="ja-JP"/>
    </w:rPr>
  </w:style>
  <w:style w:type="table" w:styleId="TableGrid">
    <w:name w:val="Table Grid"/>
    <w:basedOn w:val="TableNormal"/>
    <w:rsid w:val="001749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7492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7492C"/>
  </w:style>
  <w:style w:type="character" w:customStyle="1" w:styleId="advancedproofingissue">
    <w:name w:val="advancedproofingissue"/>
    <w:basedOn w:val="DefaultParagraphFont"/>
    <w:rsid w:val="0017492C"/>
  </w:style>
  <w:style w:type="character" w:customStyle="1" w:styleId="eop">
    <w:name w:val="eop"/>
    <w:basedOn w:val="DefaultParagraphFont"/>
    <w:rsid w:val="0017492C"/>
  </w:style>
  <w:style w:type="paragraph" w:styleId="ListParagraph">
    <w:name w:val="List Paragraph"/>
    <w:basedOn w:val="Normal"/>
    <w:uiPriority w:val="34"/>
    <w:qFormat/>
    <w:rsid w:val="0017492C"/>
    <w:pPr>
      <w:ind w:left="720"/>
      <w:contextualSpacing/>
    </w:pPr>
  </w:style>
  <w:style w:type="paragraph" w:styleId="BalloonText">
    <w:name w:val="Balloon Text"/>
    <w:basedOn w:val="Normal"/>
    <w:link w:val="BalloonTextChar"/>
    <w:uiPriority w:val="99"/>
    <w:semiHidden/>
    <w:unhideWhenUsed/>
    <w:rsid w:val="001749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92C"/>
    <w:rPr>
      <w:rFonts w:ascii="Segoe UI" w:hAnsi="Segoe UI" w:cs="Segoe UI"/>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42DBC"/>
    <w:pPr>
      <w:tabs>
        <w:tab w:val="center" w:pos="4680"/>
        <w:tab w:val="right" w:pos="9360"/>
      </w:tabs>
    </w:pPr>
  </w:style>
  <w:style w:type="character" w:customStyle="1" w:styleId="HeaderChar">
    <w:name w:val="Header Char"/>
    <w:basedOn w:val="DefaultParagraphFont"/>
    <w:link w:val="Header"/>
    <w:uiPriority w:val="99"/>
    <w:rsid w:val="00B42DBC"/>
    <w:rPr>
      <w:sz w:val="24"/>
      <w:szCs w:val="24"/>
    </w:rPr>
  </w:style>
  <w:style w:type="paragraph" w:styleId="Footer">
    <w:name w:val="footer"/>
    <w:basedOn w:val="Normal"/>
    <w:link w:val="FooterChar"/>
    <w:uiPriority w:val="99"/>
    <w:unhideWhenUsed/>
    <w:rsid w:val="00B42DBC"/>
    <w:pPr>
      <w:tabs>
        <w:tab w:val="center" w:pos="4680"/>
        <w:tab w:val="right" w:pos="9360"/>
      </w:tabs>
    </w:pPr>
  </w:style>
  <w:style w:type="character" w:customStyle="1" w:styleId="FooterChar">
    <w:name w:val="Footer Char"/>
    <w:basedOn w:val="DefaultParagraphFont"/>
    <w:link w:val="Footer"/>
    <w:uiPriority w:val="99"/>
    <w:rsid w:val="00B42DBC"/>
    <w:rPr>
      <w:sz w:val="24"/>
      <w:szCs w:val="24"/>
    </w:rPr>
  </w:style>
  <w:style w:type="paragraph" w:styleId="CommentSubject">
    <w:name w:val="annotation subject"/>
    <w:basedOn w:val="CommentText"/>
    <w:next w:val="CommentText"/>
    <w:link w:val="CommentSubjectChar"/>
    <w:uiPriority w:val="99"/>
    <w:semiHidden/>
    <w:unhideWhenUsed/>
    <w:rsid w:val="00D05BCF"/>
    <w:rPr>
      <w:b/>
      <w:bCs/>
    </w:rPr>
  </w:style>
  <w:style w:type="character" w:customStyle="1" w:styleId="CommentSubjectChar">
    <w:name w:val="Comment Subject Char"/>
    <w:basedOn w:val="CommentTextChar"/>
    <w:link w:val="CommentSubject"/>
    <w:uiPriority w:val="99"/>
    <w:semiHidden/>
    <w:rsid w:val="00D05BCF"/>
    <w:rPr>
      <w:b/>
      <w:bCs/>
      <w:sz w:val="20"/>
      <w:szCs w:val="20"/>
    </w:rPr>
  </w:style>
  <w:style w:type="paragraph" w:styleId="NormalWeb">
    <w:name w:val="Normal (Web)"/>
    <w:basedOn w:val="Normal"/>
    <w:uiPriority w:val="99"/>
    <w:semiHidden/>
    <w:unhideWhenUsed/>
    <w:rsid w:val="00091AF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91AFC"/>
    <w:rPr>
      <w:b/>
      <w:bCs/>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A806FF"/>
    <w:rPr>
      <w:color w:val="605E5C"/>
      <w:shd w:val="clear" w:color="auto" w:fill="E1DFDD"/>
    </w:rPr>
  </w:style>
  <w:style w:type="paragraph" w:styleId="Title">
    <w:name w:val="Title"/>
    <w:basedOn w:val="Normal"/>
    <w:next w:val="Normal"/>
    <w:link w:val="TitleChar"/>
    <w:uiPriority w:val="10"/>
    <w:qFormat/>
    <w:rsid w:val="00A130A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0A2"/>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70F94"/>
    <w:rPr>
      <w:color w:val="954F72" w:themeColor="followedHyperlink"/>
      <w:u w:val="single"/>
    </w:rPr>
  </w:style>
  <w:style w:type="paragraph" w:styleId="Revision">
    <w:name w:val="Revision"/>
    <w:hidden/>
    <w:uiPriority w:val="99"/>
    <w:semiHidden/>
    <w:rsid w:val="00891F5E"/>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099646">
      <w:bodyDiv w:val="1"/>
      <w:marLeft w:val="0"/>
      <w:marRight w:val="0"/>
      <w:marTop w:val="0"/>
      <w:marBottom w:val="0"/>
      <w:divBdr>
        <w:top w:val="none" w:sz="0" w:space="0" w:color="auto"/>
        <w:left w:val="none" w:sz="0" w:space="0" w:color="auto"/>
        <w:bottom w:val="none" w:sz="0" w:space="0" w:color="auto"/>
        <w:right w:val="none" w:sz="0" w:space="0" w:color="auto"/>
      </w:divBdr>
    </w:div>
    <w:div w:id="1238445265">
      <w:bodyDiv w:val="1"/>
      <w:marLeft w:val="0"/>
      <w:marRight w:val="0"/>
      <w:marTop w:val="0"/>
      <w:marBottom w:val="0"/>
      <w:divBdr>
        <w:top w:val="none" w:sz="0" w:space="0" w:color="auto"/>
        <w:left w:val="none" w:sz="0" w:space="0" w:color="auto"/>
        <w:bottom w:val="none" w:sz="0" w:space="0" w:color="auto"/>
        <w:right w:val="none" w:sz="0" w:space="0" w:color="auto"/>
      </w:divBdr>
    </w:div>
    <w:div w:id="1321500664">
      <w:bodyDiv w:val="1"/>
      <w:marLeft w:val="0"/>
      <w:marRight w:val="0"/>
      <w:marTop w:val="0"/>
      <w:marBottom w:val="0"/>
      <w:divBdr>
        <w:top w:val="none" w:sz="0" w:space="0" w:color="auto"/>
        <w:left w:val="none" w:sz="0" w:space="0" w:color="auto"/>
        <w:bottom w:val="none" w:sz="0" w:space="0" w:color="auto"/>
        <w:right w:val="none" w:sz="0" w:space="0" w:color="auto"/>
      </w:divBdr>
    </w:div>
    <w:div w:id="1682076058">
      <w:bodyDiv w:val="1"/>
      <w:marLeft w:val="0"/>
      <w:marRight w:val="0"/>
      <w:marTop w:val="0"/>
      <w:marBottom w:val="0"/>
      <w:divBdr>
        <w:top w:val="none" w:sz="0" w:space="0" w:color="auto"/>
        <w:left w:val="none" w:sz="0" w:space="0" w:color="auto"/>
        <w:bottom w:val="none" w:sz="0" w:space="0" w:color="auto"/>
        <w:right w:val="none" w:sz="0" w:space="0" w:color="auto"/>
      </w:divBdr>
      <w:divsChild>
        <w:div w:id="1404569743">
          <w:marLeft w:val="0"/>
          <w:marRight w:val="0"/>
          <w:marTop w:val="0"/>
          <w:marBottom w:val="0"/>
          <w:divBdr>
            <w:top w:val="none" w:sz="0" w:space="0" w:color="auto"/>
            <w:left w:val="none" w:sz="0" w:space="0" w:color="auto"/>
            <w:bottom w:val="none" w:sz="0" w:space="0" w:color="auto"/>
            <w:right w:val="none" w:sz="0" w:space="0" w:color="auto"/>
          </w:divBdr>
          <w:divsChild>
            <w:div w:id="1820346552">
              <w:marLeft w:val="0"/>
              <w:marRight w:val="0"/>
              <w:marTop w:val="0"/>
              <w:marBottom w:val="0"/>
              <w:divBdr>
                <w:top w:val="none" w:sz="0" w:space="0" w:color="auto"/>
                <w:left w:val="none" w:sz="0" w:space="0" w:color="auto"/>
                <w:bottom w:val="none" w:sz="0" w:space="0" w:color="auto"/>
                <w:right w:val="none" w:sz="0" w:space="0" w:color="auto"/>
              </w:divBdr>
              <w:divsChild>
                <w:div w:id="74973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47143">
      <w:bodyDiv w:val="1"/>
      <w:marLeft w:val="0"/>
      <w:marRight w:val="0"/>
      <w:marTop w:val="0"/>
      <w:marBottom w:val="0"/>
      <w:divBdr>
        <w:top w:val="none" w:sz="0" w:space="0" w:color="auto"/>
        <w:left w:val="none" w:sz="0" w:space="0" w:color="auto"/>
        <w:bottom w:val="none" w:sz="0" w:space="0" w:color="auto"/>
        <w:right w:val="none" w:sz="0" w:space="0" w:color="auto"/>
      </w:divBdr>
    </w:div>
    <w:div w:id="184169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oncore.gmu.edu/faculty-resources/course-submission/" TargetMode="External"/><Relationship Id="rId18" Type="http://schemas.openxmlformats.org/officeDocument/2006/relationships/hyperlink" Target="https://www.naceweb.org/career-readiness/competencies/career-readiness-define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masoncore.gmu.edu/faculty-resources/mason-core-course-standards/"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asoncore.gmu.edu/faculty-resources/course-submission/" TargetMode="External"/><Relationship Id="rId20" Type="http://schemas.openxmlformats.org/officeDocument/2006/relationships/hyperlink" Target="https://www.naceweb.org/career-readiness/competencies/career-readiness-define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careers.gmu.edu/" TargetMode="External"/><Relationship Id="rId10" Type="http://schemas.openxmlformats.org/officeDocument/2006/relationships/endnotes" Target="endnotes.xml"/><Relationship Id="rId19" Type="http://schemas.openxmlformats.org/officeDocument/2006/relationships/hyperlink" Target="https://careers.gmu.edu/form/career-readiness-toolkit-requ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masoncore.gmu.edu/faculty-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9CBD753B5BFA4CA84D560629C94896" ma:contentTypeVersion="17" ma:contentTypeDescription="Create a new document." ma:contentTypeScope="" ma:versionID="50f4359ad5ca35728b131cba6ef43584">
  <xsd:schema xmlns:xsd="http://www.w3.org/2001/XMLSchema" xmlns:xs="http://www.w3.org/2001/XMLSchema" xmlns:p="http://schemas.microsoft.com/office/2006/metadata/properties" xmlns:ns2="e6163753-d13b-45f8-bc83-49441ed00ebe" xmlns:ns3="f5f0d947-d3c0-421e-ba19-c7bfaa636217" targetNamespace="http://schemas.microsoft.com/office/2006/metadata/properties" ma:root="true" ma:fieldsID="c114a44e22b81c029aa5a60df324d28b" ns2:_="" ns3:_="">
    <xsd:import namespace="e6163753-d13b-45f8-bc83-49441ed00ebe"/>
    <xsd:import namespace="f5f0d947-d3c0-421e-ba19-c7bfaa6362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63753-d13b-45f8-bc83-49441ed00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f0d947-d3c0-421e-ba19-c7bfaa63621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d8c34ee-3c40-47f0-b5db-2a42178b57e2}" ma:internalName="TaxCatchAll" ma:showField="CatchAllData" ma:web="f5f0d947-d3c0-421e-ba19-c7bfaa636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f0d947-d3c0-421e-ba19-c7bfaa636217" xsi:nil="true"/>
    <lcf76f155ced4ddcb4097134ff3c332f xmlns="e6163753-d13b-45f8-bc83-49441ed00ebe">
      <Terms xmlns="http://schemas.microsoft.com/office/infopath/2007/PartnerControls"/>
    </lcf76f155ced4ddcb4097134ff3c332f>
    <SharedWithUsers xmlns="f5f0d947-d3c0-421e-ba19-c7bfaa636217">
      <UserInfo>
        <DisplayName>Rachel Yoho</DisplayName>
        <AccountId>99</AccountId>
        <AccountType/>
      </UserInfo>
      <UserInfo>
        <DisplayName>E Shelley Reid</DisplayName>
        <AccountId>98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6B5FE-DC5C-485B-94D5-A50CB0209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63753-d13b-45f8-bc83-49441ed00ebe"/>
    <ds:schemaRef ds:uri="f5f0d947-d3c0-421e-ba19-c7bfaa636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18FCB-C33B-43BB-83C3-A0CC1C047DC1}">
  <ds:schemaRefs>
    <ds:schemaRef ds:uri="http://schemas.microsoft.com/office/2006/metadata/properties"/>
    <ds:schemaRef ds:uri="http://schemas.microsoft.com/office/infopath/2007/PartnerControls"/>
    <ds:schemaRef ds:uri="f5f0d947-d3c0-421e-ba19-c7bfaa636217"/>
    <ds:schemaRef ds:uri="e6163753-d13b-45f8-bc83-49441ed00ebe"/>
  </ds:schemaRefs>
</ds:datastoreItem>
</file>

<file path=customXml/itemProps3.xml><?xml version="1.0" encoding="utf-8"?>
<ds:datastoreItem xmlns:ds="http://schemas.openxmlformats.org/officeDocument/2006/customXml" ds:itemID="{DA6AD250-4AB4-414A-B283-93CDF61A356F}">
  <ds:schemaRefs>
    <ds:schemaRef ds:uri="http://schemas.microsoft.com/sharepoint/v3/contenttype/forms"/>
  </ds:schemaRefs>
</ds:datastoreItem>
</file>

<file path=customXml/itemProps4.xml><?xml version="1.0" encoding="utf-8"?>
<ds:datastoreItem xmlns:ds="http://schemas.openxmlformats.org/officeDocument/2006/customXml" ds:itemID="{958C5651-5BF8-4602-B2F8-9D87B1959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2260</Words>
  <Characters>12973</Characters>
  <Application>Microsoft Office Word</Application>
  <DocSecurity>0</DocSecurity>
  <Lines>564</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 Poms</dc:creator>
  <cp:keywords/>
  <dc:description/>
  <cp:lastModifiedBy>Tricia M Wilson</cp:lastModifiedBy>
  <cp:revision>2</cp:revision>
  <cp:lastPrinted>2026-06-29T18:48:00Z</cp:lastPrinted>
  <dcterms:created xsi:type="dcterms:W3CDTF">2026-10-13T15:53:00Z</dcterms:created>
  <dcterms:modified xsi:type="dcterms:W3CDTF">2026-10-13T15:53:00Z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0x0101007E9CBD753B5BFA4CA84D560629C94896</vt:lpwstr>
  </property>
  <property fmtid="{D5CDD505-2E9C-101B-9397-08002B2CF9AE}" pid="3" name="Order">
    <vt:r8>2206900</vt:r8>
  </property>
  <property fmtid="{D5CDD505-2E9C-101B-9397-08002B2CF9AE}" pid="4" name="_activity">
    <vt:lpwstr>{"FileActivityType":"9","FileActivityTimeStamp":"2023-01-11T17:24:58.787Z","FileActivityUsersOnPage":[{"DisplayName":"Rachel Yoho","Id":"ryoho@gmu.edu"}],"FileActivityNavigationId":null}</vt:lpwstr>
  </property>
  <property fmtid="{D5CDD505-2E9C-101B-9397-08002B2CF9AE}" pid="5" name="SharedWithUsers">
    <vt:lpwstr>99;#Rachel Yoho;#98;#E Shelley Reid</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y fmtid="{D5CDD505-2E9C-101B-9397-08002B2CF9AE}" pid="13" name="docLang">
    <vt:lpwstr>en</vt:lpwstr>
  </property>
</Properties>
</file>